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60BE" w14:textId="77777777" w:rsidR="00501490" w:rsidRPr="00137C98" w:rsidRDefault="00501490" w:rsidP="00501490">
      <w:pPr>
        <w:pBdr>
          <w:top w:val="single" w:sz="4" w:space="1" w:color="auto"/>
          <w:left w:val="single" w:sz="4" w:space="4" w:color="auto"/>
          <w:bottom w:val="single" w:sz="4" w:space="1" w:color="auto"/>
          <w:right w:val="single" w:sz="4" w:space="4" w:color="auto"/>
        </w:pBdr>
        <w:jc w:val="center"/>
        <w:rPr>
          <w:b/>
          <w:bCs/>
          <w:sz w:val="22"/>
          <w:szCs w:val="22"/>
        </w:rPr>
      </w:pPr>
    </w:p>
    <w:p w14:paraId="25658F2A" w14:textId="1A43A06C" w:rsidR="00A14851" w:rsidRPr="00137C98" w:rsidRDefault="008D1330" w:rsidP="00292F71">
      <w:pPr>
        <w:pBdr>
          <w:top w:val="single" w:sz="4" w:space="1" w:color="auto"/>
          <w:left w:val="single" w:sz="4" w:space="4" w:color="auto"/>
          <w:bottom w:val="single" w:sz="4" w:space="1" w:color="auto"/>
          <w:right w:val="single" w:sz="4" w:space="4" w:color="auto"/>
        </w:pBdr>
        <w:jc w:val="center"/>
        <w:rPr>
          <w:b/>
          <w:bCs/>
          <w:sz w:val="22"/>
          <w:szCs w:val="22"/>
        </w:rPr>
      </w:pPr>
      <w:r w:rsidRPr="00137C98">
        <w:rPr>
          <w:b/>
          <w:bCs/>
          <w:sz w:val="22"/>
          <w:szCs w:val="22"/>
        </w:rPr>
        <w:t xml:space="preserve">Entente </w:t>
      </w:r>
      <w:r w:rsidR="00501490" w:rsidRPr="00137C98">
        <w:rPr>
          <w:b/>
          <w:bCs/>
          <w:sz w:val="22"/>
          <w:szCs w:val="22"/>
        </w:rPr>
        <w:t xml:space="preserve">entre l’AIEQ et une entreprise sélectionnée </w:t>
      </w:r>
      <w:r w:rsidR="00616A96" w:rsidRPr="00137C98">
        <w:rPr>
          <w:b/>
          <w:bCs/>
          <w:sz w:val="22"/>
          <w:szCs w:val="22"/>
        </w:rPr>
        <w:t xml:space="preserve">pour la réalisation d’un projet </w:t>
      </w:r>
      <w:r w:rsidR="00A14851" w:rsidRPr="00137C98">
        <w:rPr>
          <w:b/>
          <w:bCs/>
          <w:sz w:val="22"/>
          <w:szCs w:val="22"/>
        </w:rPr>
        <w:t>d’amélioration,</w:t>
      </w:r>
      <w:r w:rsidR="00292F71" w:rsidRPr="00137C98">
        <w:rPr>
          <w:b/>
          <w:bCs/>
          <w:sz w:val="22"/>
          <w:szCs w:val="22"/>
        </w:rPr>
        <w:t xml:space="preserve"> en vertu de l’initiative </w:t>
      </w:r>
    </w:p>
    <w:p w14:paraId="4559DA2D" w14:textId="097BC7B5" w:rsidR="00860A39" w:rsidRPr="00137C98" w:rsidRDefault="00501490" w:rsidP="00292F71">
      <w:pPr>
        <w:pBdr>
          <w:top w:val="single" w:sz="4" w:space="1" w:color="auto"/>
          <w:left w:val="single" w:sz="4" w:space="4" w:color="auto"/>
          <w:bottom w:val="single" w:sz="4" w:space="1" w:color="auto"/>
          <w:right w:val="single" w:sz="4" w:space="4" w:color="auto"/>
        </w:pBdr>
        <w:jc w:val="center"/>
        <w:rPr>
          <w:b/>
          <w:bCs/>
          <w:sz w:val="22"/>
          <w:szCs w:val="22"/>
        </w:rPr>
      </w:pPr>
      <w:r w:rsidRPr="00137C98">
        <w:rPr>
          <w:b/>
          <w:bCs/>
          <w:sz w:val="22"/>
          <w:szCs w:val="22"/>
        </w:rPr>
        <w:t>PASQÉ</w:t>
      </w:r>
      <w:r w:rsidR="00323C32" w:rsidRPr="00137C98">
        <w:rPr>
          <w:b/>
          <w:bCs/>
          <w:sz w:val="22"/>
          <w:szCs w:val="22"/>
        </w:rPr>
        <w:t xml:space="preserve"> (</w:t>
      </w:r>
      <w:r w:rsidR="00684C3B" w:rsidRPr="00684C3B">
        <w:rPr>
          <w:b/>
          <w:bCs/>
          <w:sz w:val="22"/>
          <w:szCs w:val="22"/>
        </w:rPr>
        <w:t>Plateforme d’approvisionnement stratégique québécois de l’industrie électrique</w:t>
      </w:r>
      <w:r w:rsidR="00A14851" w:rsidRPr="00137C98">
        <w:rPr>
          <w:b/>
          <w:bCs/>
          <w:sz w:val="22"/>
          <w:szCs w:val="22"/>
        </w:rPr>
        <w:t>)</w:t>
      </w:r>
    </w:p>
    <w:p w14:paraId="2313B968" w14:textId="77777777" w:rsidR="00860A39" w:rsidRPr="00137C98" w:rsidRDefault="00860A39" w:rsidP="00860A39">
      <w:pPr>
        <w:pBdr>
          <w:top w:val="single" w:sz="4" w:space="1" w:color="auto"/>
          <w:left w:val="single" w:sz="4" w:space="4" w:color="auto"/>
          <w:bottom w:val="single" w:sz="4" w:space="1" w:color="auto"/>
          <w:right w:val="single" w:sz="4" w:space="4" w:color="auto"/>
        </w:pBdr>
        <w:jc w:val="both"/>
        <w:rPr>
          <w:sz w:val="16"/>
          <w:szCs w:val="16"/>
        </w:rPr>
      </w:pPr>
    </w:p>
    <w:p w14:paraId="46BC8214" w14:textId="78D7F12B" w:rsidR="00860A39" w:rsidRPr="00137C98" w:rsidRDefault="00860A39" w:rsidP="00860A39">
      <w:pPr>
        <w:tabs>
          <w:tab w:val="left" w:pos="1080"/>
        </w:tabs>
        <w:spacing w:before="240"/>
        <w:ind w:left="1080" w:hanging="1080"/>
        <w:jc w:val="both"/>
        <w:rPr>
          <w:color w:val="000000" w:themeColor="text1"/>
          <w:sz w:val="22"/>
          <w:szCs w:val="22"/>
        </w:rPr>
      </w:pPr>
      <w:r w:rsidRPr="00137C98">
        <w:rPr>
          <w:bCs/>
          <w:sz w:val="22"/>
          <w:szCs w:val="22"/>
        </w:rPr>
        <w:t>Entre :</w:t>
      </w:r>
      <w:r w:rsidRPr="00137C98">
        <w:rPr>
          <w:b/>
          <w:sz w:val="22"/>
          <w:szCs w:val="22"/>
        </w:rPr>
        <w:tab/>
      </w:r>
      <w:r w:rsidR="00D74C30" w:rsidRPr="00137C98">
        <w:rPr>
          <w:b/>
          <w:color w:val="000000" w:themeColor="text1"/>
          <w:sz w:val="22"/>
          <w:szCs w:val="22"/>
        </w:rPr>
        <w:t>Association de l’Industrie Électrique du Québec (AIEQ</w:t>
      </w:r>
      <w:r w:rsidR="00D74C30" w:rsidRPr="00137C98">
        <w:rPr>
          <w:b/>
          <w:smallCaps/>
          <w:color w:val="000000" w:themeColor="text1"/>
          <w:sz w:val="22"/>
          <w:szCs w:val="22"/>
        </w:rPr>
        <w:t>)</w:t>
      </w:r>
      <w:r w:rsidRPr="00137C98">
        <w:rPr>
          <w:b/>
          <w:color w:val="000000" w:themeColor="text1"/>
          <w:sz w:val="22"/>
          <w:szCs w:val="22"/>
        </w:rPr>
        <w:t>,</w:t>
      </w:r>
      <w:r w:rsidRPr="00137C98">
        <w:rPr>
          <w:color w:val="000000" w:themeColor="text1"/>
          <w:sz w:val="22"/>
          <w:szCs w:val="22"/>
        </w:rPr>
        <w:t xml:space="preserve"> constitué en tant qu’organisme à but non lucratif en vertu de la </w:t>
      </w:r>
      <w:r w:rsidRPr="00137C98">
        <w:rPr>
          <w:i/>
          <w:iCs/>
          <w:color w:val="000000" w:themeColor="text1"/>
          <w:sz w:val="22"/>
          <w:szCs w:val="22"/>
        </w:rPr>
        <w:t>Loi sur les compagnies</w:t>
      </w:r>
      <w:r w:rsidRPr="00137C98">
        <w:rPr>
          <w:color w:val="000000" w:themeColor="text1"/>
          <w:sz w:val="22"/>
          <w:szCs w:val="22"/>
        </w:rPr>
        <w:t xml:space="preserve">, ayant son siège social situé </w:t>
      </w:r>
      <w:r w:rsidR="00064281" w:rsidRPr="00137C98">
        <w:rPr>
          <w:color w:val="000000" w:themeColor="text1"/>
          <w:sz w:val="22"/>
          <w:szCs w:val="22"/>
        </w:rPr>
        <w:t>1155 rue Metcalfe bur. 1020, Montréal</w:t>
      </w:r>
      <w:r w:rsidRPr="00137C98">
        <w:rPr>
          <w:color w:val="000000" w:themeColor="text1"/>
          <w:sz w:val="22"/>
          <w:szCs w:val="22"/>
        </w:rPr>
        <w:t xml:space="preserve">, province de Québec, </w:t>
      </w:r>
      <w:r w:rsidR="00E85239" w:rsidRPr="00137C98">
        <w:rPr>
          <w:color w:val="000000" w:themeColor="text1"/>
          <w:sz w:val="22"/>
          <w:szCs w:val="22"/>
        </w:rPr>
        <w:t>H3B</w:t>
      </w:r>
      <w:r w:rsidR="000313D9">
        <w:rPr>
          <w:color w:val="000000" w:themeColor="text1"/>
          <w:sz w:val="22"/>
          <w:szCs w:val="22"/>
        </w:rPr>
        <w:t xml:space="preserve"> </w:t>
      </w:r>
      <w:r w:rsidR="00E85239" w:rsidRPr="00137C98">
        <w:rPr>
          <w:color w:val="000000" w:themeColor="text1"/>
          <w:sz w:val="22"/>
          <w:szCs w:val="22"/>
        </w:rPr>
        <w:t>2V6</w:t>
      </w:r>
      <w:r w:rsidRPr="00137C98">
        <w:rPr>
          <w:color w:val="000000" w:themeColor="text1"/>
          <w:sz w:val="22"/>
          <w:szCs w:val="22"/>
        </w:rPr>
        <w:t xml:space="preserve">, agissant et représenté aux fins des présentes par </w:t>
      </w:r>
      <w:r w:rsidR="00E85239" w:rsidRPr="00137C98">
        <w:rPr>
          <w:color w:val="000000" w:themeColor="text1"/>
          <w:sz w:val="22"/>
          <w:szCs w:val="22"/>
        </w:rPr>
        <w:t xml:space="preserve">Marie Lapointe, </w:t>
      </w:r>
      <w:r w:rsidR="00E271FF" w:rsidRPr="00137C98">
        <w:rPr>
          <w:color w:val="000000" w:themeColor="text1"/>
          <w:sz w:val="22"/>
          <w:szCs w:val="22"/>
        </w:rPr>
        <w:t>présidente et directrice générale</w:t>
      </w:r>
      <w:r w:rsidR="006C5F2F">
        <w:rPr>
          <w:color w:val="000000" w:themeColor="text1"/>
          <w:sz w:val="22"/>
          <w:szCs w:val="22"/>
        </w:rPr>
        <w:t xml:space="preserve"> (</w:t>
      </w:r>
      <w:r w:rsidR="006C5F2F" w:rsidRPr="006C5F2F">
        <w:rPr>
          <w:color w:val="000000" w:themeColor="text1"/>
          <w:sz w:val="22"/>
          <w:szCs w:val="22"/>
        </w:rPr>
        <w:t>mlapointe@aieq.net</w:t>
      </w:r>
      <w:r w:rsidR="006C5F2F">
        <w:rPr>
          <w:color w:val="000000" w:themeColor="text1"/>
          <w:sz w:val="22"/>
          <w:szCs w:val="22"/>
        </w:rPr>
        <w:t>)</w:t>
      </w:r>
      <w:r w:rsidRPr="00137C98">
        <w:rPr>
          <w:color w:val="000000" w:themeColor="text1"/>
          <w:sz w:val="22"/>
          <w:szCs w:val="22"/>
        </w:rPr>
        <w:t>, dûment autorisé</w:t>
      </w:r>
      <w:r w:rsidR="00E271FF" w:rsidRPr="00137C98">
        <w:rPr>
          <w:color w:val="000000" w:themeColor="text1"/>
          <w:sz w:val="22"/>
          <w:szCs w:val="22"/>
        </w:rPr>
        <w:t>e</w:t>
      </w:r>
      <w:r w:rsidRPr="00137C98">
        <w:rPr>
          <w:color w:val="000000" w:themeColor="text1"/>
          <w:sz w:val="22"/>
          <w:szCs w:val="22"/>
        </w:rPr>
        <w:t xml:space="preserve"> à cet effet tel qu’</w:t>
      </w:r>
      <w:r w:rsidR="00E271FF" w:rsidRPr="00137C98">
        <w:rPr>
          <w:color w:val="000000" w:themeColor="text1"/>
          <w:sz w:val="22"/>
          <w:szCs w:val="22"/>
        </w:rPr>
        <w:t>elle</w:t>
      </w:r>
      <w:r w:rsidRPr="00137C98">
        <w:rPr>
          <w:color w:val="000000" w:themeColor="text1"/>
          <w:sz w:val="22"/>
          <w:szCs w:val="22"/>
        </w:rPr>
        <w:t xml:space="preserve"> le déclare;</w:t>
      </w:r>
    </w:p>
    <w:p w14:paraId="48D7150D" w14:textId="77777777" w:rsidR="00860A39" w:rsidRPr="00137C98" w:rsidRDefault="00860A39" w:rsidP="00860A39">
      <w:pPr>
        <w:tabs>
          <w:tab w:val="left" w:pos="1080"/>
        </w:tabs>
        <w:spacing w:before="120"/>
        <w:ind w:left="1077" w:hanging="1077"/>
        <w:jc w:val="both"/>
        <w:rPr>
          <w:sz w:val="22"/>
          <w:szCs w:val="22"/>
        </w:rPr>
      </w:pPr>
      <w:r w:rsidRPr="00137C98">
        <w:rPr>
          <w:b/>
          <w:sz w:val="22"/>
          <w:szCs w:val="22"/>
        </w:rPr>
        <w:tab/>
      </w:r>
      <w:proofErr w:type="gramStart"/>
      <w:r w:rsidRPr="00137C98">
        <w:rPr>
          <w:sz w:val="22"/>
          <w:szCs w:val="22"/>
        </w:rPr>
        <w:t>ci</w:t>
      </w:r>
      <w:proofErr w:type="gramEnd"/>
      <w:r w:rsidRPr="00137C98">
        <w:rPr>
          <w:sz w:val="22"/>
          <w:szCs w:val="22"/>
        </w:rPr>
        <w:t>-après appelé l</w:t>
      </w:r>
      <w:proofErr w:type="gramStart"/>
      <w:r w:rsidRPr="00137C98">
        <w:rPr>
          <w:sz w:val="22"/>
          <w:szCs w:val="22"/>
        </w:rPr>
        <w:t>’«</w:t>
      </w:r>
      <w:proofErr w:type="gramEnd"/>
      <w:r w:rsidRPr="00137C98">
        <w:rPr>
          <w:sz w:val="22"/>
          <w:szCs w:val="22"/>
        </w:rPr>
        <w:t> Organisme »;</w:t>
      </w:r>
    </w:p>
    <w:p w14:paraId="7E4F811D" w14:textId="688A3384" w:rsidR="00860A39" w:rsidRPr="00137C98" w:rsidRDefault="00860A39" w:rsidP="00860A39">
      <w:pPr>
        <w:tabs>
          <w:tab w:val="left" w:pos="1080"/>
        </w:tabs>
        <w:spacing w:before="240"/>
        <w:ind w:left="1080" w:hanging="1080"/>
        <w:jc w:val="both"/>
        <w:rPr>
          <w:sz w:val="22"/>
          <w:szCs w:val="22"/>
        </w:rPr>
      </w:pPr>
      <w:r w:rsidRPr="00137C98">
        <w:rPr>
          <w:bCs/>
          <w:sz w:val="22"/>
          <w:szCs w:val="22"/>
        </w:rPr>
        <w:t>Et :</w:t>
      </w:r>
      <w:r w:rsidRPr="00137C98">
        <w:rPr>
          <w:b/>
          <w:sz w:val="22"/>
          <w:szCs w:val="22"/>
        </w:rPr>
        <w:tab/>
      </w:r>
      <w:r w:rsidRPr="00137C98">
        <w:rPr>
          <w:b/>
          <w:smallCaps/>
          <w:color w:val="FF0000"/>
          <w:sz w:val="22"/>
          <w:szCs w:val="22"/>
        </w:rPr>
        <w:t>nom d</w:t>
      </w:r>
      <w:r w:rsidR="00D74C30" w:rsidRPr="00137C98">
        <w:rPr>
          <w:b/>
          <w:smallCaps/>
          <w:color w:val="FF0000"/>
          <w:sz w:val="22"/>
          <w:szCs w:val="22"/>
        </w:rPr>
        <w:t>e l’Entreprise</w:t>
      </w:r>
      <w:r w:rsidRPr="00137C98">
        <w:rPr>
          <w:b/>
          <w:smallCaps/>
          <w:sz w:val="22"/>
          <w:szCs w:val="22"/>
        </w:rPr>
        <w:t>,</w:t>
      </w:r>
      <w:r w:rsidRPr="00137C98">
        <w:rPr>
          <w:b/>
          <w:sz w:val="22"/>
          <w:szCs w:val="22"/>
        </w:rPr>
        <w:t xml:space="preserve"> </w:t>
      </w:r>
      <w:r w:rsidRPr="00137C98">
        <w:rPr>
          <w:sz w:val="22"/>
          <w:szCs w:val="22"/>
        </w:rPr>
        <w:t xml:space="preserve">personne morale légalement constituée ayant un établissement </w:t>
      </w:r>
      <w:proofErr w:type="gramStart"/>
      <w:r w:rsidRPr="00137C98">
        <w:rPr>
          <w:sz w:val="22"/>
          <w:szCs w:val="22"/>
        </w:rPr>
        <w:t xml:space="preserve">au </w:t>
      </w:r>
      <w:r w:rsidRPr="00137C98">
        <w:rPr>
          <w:color w:val="FF0000"/>
          <w:sz w:val="22"/>
          <w:szCs w:val="22"/>
        </w:rPr>
        <w:t>adresse</w:t>
      </w:r>
      <w:proofErr w:type="gramEnd"/>
      <w:r w:rsidRPr="00137C98">
        <w:rPr>
          <w:color w:val="FF0000"/>
          <w:sz w:val="22"/>
          <w:szCs w:val="22"/>
        </w:rPr>
        <w:t xml:space="preserve">, ville </w:t>
      </w:r>
      <w:r w:rsidRPr="00137C98">
        <w:rPr>
          <w:sz w:val="22"/>
          <w:szCs w:val="22"/>
        </w:rPr>
        <w:t xml:space="preserve">(Québec), </w:t>
      </w:r>
      <w:r w:rsidRPr="00137C98">
        <w:rPr>
          <w:color w:val="FF0000"/>
          <w:sz w:val="22"/>
          <w:szCs w:val="22"/>
        </w:rPr>
        <w:t>code postal</w:t>
      </w:r>
      <w:r w:rsidRPr="00137C98">
        <w:rPr>
          <w:sz w:val="22"/>
          <w:szCs w:val="22"/>
        </w:rPr>
        <w:t xml:space="preserve">, ici représentée aux fins des présentes par </w:t>
      </w:r>
      <w:r w:rsidRPr="00137C98">
        <w:rPr>
          <w:color w:val="FF0000"/>
          <w:sz w:val="22"/>
          <w:szCs w:val="22"/>
        </w:rPr>
        <w:t>nom</w:t>
      </w:r>
      <w:r w:rsidRPr="00137C98">
        <w:rPr>
          <w:sz w:val="22"/>
          <w:szCs w:val="22"/>
        </w:rPr>
        <w:t xml:space="preserve">, </w:t>
      </w:r>
      <w:r w:rsidRPr="00137C98">
        <w:rPr>
          <w:color w:val="FF0000"/>
          <w:sz w:val="22"/>
          <w:szCs w:val="22"/>
        </w:rPr>
        <w:t>titre</w:t>
      </w:r>
      <w:r w:rsidRPr="000D1072">
        <w:rPr>
          <w:color w:val="FF0000"/>
          <w:sz w:val="22"/>
          <w:szCs w:val="22"/>
        </w:rPr>
        <w:t xml:space="preserve">, </w:t>
      </w:r>
      <w:r w:rsidR="00AA0911" w:rsidRPr="000D1072">
        <w:rPr>
          <w:color w:val="FF0000"/>
          <w:sz w:val="22"/>
          <w:szCs w:val="22"/>
        </w:rPr>
        <w:t xml:space="preserve">courriel, </w:t>
      </w:r>
      <w:r w:rsidRPr="00137C98">
        <w:rPr>
          <w:sz w:val="22"/>
          <w:szCs w:val="22"/>
        </w:rPr>
        <w:t xml:space="preserve">aux termes d’une résolution </w:t>
      </w:r>
      <w:r w:rsidRPr="000D1072">
        <w:rPr>
          <w:color w:val="FF0000"/>
          <w:sz w:val="22"/>
          <w:szCs w:val="22"/>
        </w:rPr>
        <w:t xml:space="preserve">du conseil d’administration </w:t>
      </w:r>
      <w:r w:rsidRPr="00F42FF2">
        <w:rPr>
          <w:color w:val="FF0000"/>
          <w:sz w:val="22"/>
          <w:szCs w:val="22"/>
        </w:rPr>
        <w:t xml:space="preserve">(ou comité </w:t>
      </w:r>
      <w:r w:rsidRPr="00137C98">
        <w:rPr>
          <w:color w:val="FF0000"/>
          <w:sz w:val="22"/>
          <w:szCs w:val="22"/>
        </w:rPr>
        <w:t>exécutif ou autre</w:t>
      </w:r>
      <w:r w:rsidR="00F42FF2">
        <w:rPr>
          <w:color w:val="FF0000"/>
          <w:sz w:val="22"/>
          <w:szCs w:val="22"/>
        </w:rPr>
        <w:t>,</w:t>
      </w:r>
      <w:r w:rsidRPr="00137C98">
        <w:rPr>
          <w:color w:val="FF0000"/>
          <w:sz w:val="22"/>
          <w:szCs w:val="22"/>
        </w:rPr>
        <w:t xml:space="preserve"> selon la structure en place au sein de l’entreprise) </w:t>
      </w:r>
      <w:r w:rsidRPr="00137C98">
        <w:rPr>
          <w:sz w:val="22"/>
          <w:szCs w:val="22"/>
        </w:rPr>
        <w:t xml:space="preserve">en date du </w:t>
      </w:r>
      <w:r w:rsidRPr="00137C98">
        <w:rPr>
          <w:color w:val="FF0000"/>
          <w:sz w:val="22"/>
          <w:szCs w:val="22"/>
        </w:rPr>
        <w:t>XXXX</w:t>
      </w:r>
      <w:r w:rsidRPr="00137C98">
        <w:rPr>
          <w:sz w:val="22"/>
          <w:szCs w:val="22"/>
        </w:rPr>
        <w:t xml:space="preserve"> laquelle résolution est jointe à l’Annexe </w:t>
      </w:r>
      <w:r w:rsidR="001A0D11" w:rsidRPr="00137C98">
        <w:rPr>
          <w:sz w:val="22"/>
          <w:szCs w:val="22"/>
        </w:rPr>
        <w:t>B</w:t>
      </w:r>
      <w:r w:rsidRPr="00137C98">
        <w:rPr>
          <w:sz w:val="22"/>
          <w:szCs w:val="22"/>
        </w:rPr>
        <w:t xml:space="preserve"> des présentes;</w:t>
      </w:r>
    </w:p>
    <w:p w14:paraId="4B193D3B" w14:textId="58EDCC11" w:rsidR="00860A39" w:rsidRPr="00137C98" w:rsidRDefault="00860A39" w:rsidP="00860A39">
      <w:pPr>
        <w:tabs>
          <w:tab w:val="left" w:pos="1080"/>
        </w:tabs>
        <w:spacing w:before="120"/>
        <w:ind w:left="1077"/>
        <w:jc w:val="both"/>
        <w:rPr>
          <w:sz w:val="22"/>
          <w:szCs w:val="22"/>
        </w:rPr>
      </w:pPr>
      <w:proofErr w:type="gramStart"/>
      <w:r w:rsidRPr="00137C98">
        <w:rPr>
          <w:sz w:val="22"/>
          <w:szCs w:val="22"/>
        </w:rPr>
        <w:t>ci</w:t>
      </w:r>
      <w:proofErr w:type="gramEnd"/>
      <w:r w:rsidRPr="00137C98">
        <w:rPr>
          <w:sz w:val="22"/>
          <w:szCs w:val="22"/>
        </w:rPr>
        <w:t>-après appelé « </w:t>
      </w:r>
      <w:r w:rsidR="00D74C30" w:rsidRPr="00137C98">
        <w:rPr>
          <w:sz w:val="22"/>
          <w:szCs w:val="22"/>
        </w:rPr>
        <w:t>l’E</w:t>
      </w:r>
      <w:r w:rsidRPr="00137C98">
        <w:rPr>
          <w:sz w:val="22"/>
          <w:szCs w:val="22"/>
        </w:rPr>
        <w:t>ntreprise »;</w:t>
      </w:r>
    </w:p>
    <w:p w14:paraId="5E83AE75" w14:textId="7D7CDF0B" w:rsidR="00860A39" w:rsidRPr="00137C98" w:rsidRDefault="00860A39" w:rsidP="00860A39">
      <w:pPr>
        <w:tabs>
          <w:tab w:val="left" w:pos="1080"/>
        </w:tabs>
        <w:spacing w:before="120"/>
        <w:ind w:left="1080" w:hanging="1080"/>
        <w:jc w:val="both"/>
        <w:rPr>
          <w:sz w:val="22"/>
          <w:szCs w:val="22"/>
        </w:rPr>
      </w:pPr>
    </w:p>
    <w:p w14:paraId="7CC8AA19" w14:textId="77777777" w:rsidR="00860A39" w:rsidRPr="00137C98" w:rsidRDefault="00860A39" w:rsidP="00860A39">
      <w:pPr>
        <w:spacing w:before="240"/>
        <w:jc w:val="both"/>
        <w:rPr>
          <w:b/>
          <w:bCs/>
          <w:sz w:val="22"/>
          <w:szCs w:val="22"/>
        </w:rPr>
      </w:pPr>
      <w:r w:rsidRPr="00137C98">
        <w:rPr>
          <w:b/>
          <w:bCs/>
          <w:sz w:val="22"/>
          <w:szCs w:val="22"/>
        </w:rPr>
        <w:t>Préambule</w:t>
      </w:r>
    </w:p>
    <w:p w14:paraId="39327AFE" w14:textId="42789800" w:rsidR="00860A39" w:rsidRPr="00137C98" w:rsidRDefault="00860A39" w:rsidP="00860A39">
      <w:pPr>
        <w:spacing w:before="240"/>
        <w:jc w:val="both"/>
        <w:rPr>
          <w:sz w:val="22"/>
          <w:szCs w:val="22"/>
        </w:rPr>
      </w:pPr>
      <w:r w:rsidRPr="00137C98">
        <w:rPr>
          <w:b/>
          <w:smallCaps/>
          <w:sz w:val="22"/>
          <w:szCs w:val="22"/>
        </w:rPr>
        <w:t>ATTENDU QUE</w:t>
      </w:r>
      <w:r w:rsidRPr="00137C98">
        <w:rPr>
          <w:sz w:val="22"/>
          <w:szCs w:val="22"/>
        </w:rPr>
        <w:t xml:space="preserve"> </w:t>
      </w:r>
      <w:r w:rsidR="00AD5D01" w:rsidRPr="00137C98">
        <w:rPr>
          <w:sz w:val="22"/>
          <w:szCs w:val="22"/>
        </w:rPr>
        <w:t>l’Entreprise</w:t>
      </w:r>
      <w:r w:rsidRPr="00137C98">
        <w:rPr>
          <w:sz w:val="22"/>
          <w:szCs w:val="22"/>
        </w:rPr>
        <w:t xml:space="preserve"> </w:t>
      </w:r>
      <w:r w:rsidR="008A59A0" w:rsidRPr="00137C98">
        <w:rPr>
          <w:sz w:val="22"/>
          <w:szCs w:val="22"/>
        </w:rPr>
        <w:t xml:space="preserve">et son projet </w:t>
      </w:r>
      <w:r w:rsidR="008A59A0" w:rsidRPr="00137C98">
        <w:rPr>
          <w:color w:val="FF0000"/>
          <w:sz w:val="22"/>
          <w:szCs w:val="22"/>
        </w:rPr>
        <w:t xml:space="preserve">Inscrire le nom du </w:t>
      </w:r>
      <w:r w:rsidR="00354324">
        <w:rPr>
          <w:color w:val="FF0000"/>
          <w:sz w:val="22"/>
          <w:szCs w:val="22"/>
        </w:rPr>
        <w:t>sous-</w:t>
      </w:r>
      <w:r w:rsidR="008A59A0" w:rsidRPr="00137C98">
        <w:rPr>
          <w:color w:val="FF0000"/>
          <w:sz w:val="22"/>
          <w:szCs w:val="22"/>
        </w:rPr>
        <w:t xml:space="preserve">projet </w:t>
      </w:r>
      <w:r w:rsidR="00354324">
        <w:rPr>
          <w:sz w:val="22"/>
          <w:szCs w:val="22"/>
        </w:rPr>
        <w:t>(« Sous-projet ») o</w:t>
      </w:r>
      <w:r w:rsidR="008A59A0" w:rsidRPr="00137C98">
        <w:rPr>
          <w:sz w:val="22"/>
          <w:szCs w:val="22"/>
        </w:rPr>
        <w:t>nt</w:t>
      </w:r>
      <w:r w:rsidR="00D74C30" w:rsidRPr="00137C98">
        <w:rPr>
          <w:sz w:val="22"/>
          <w:szCs w:val="22"/>
        </w:rPr>
        <w:t xml:space="preserve"> été </w:t>
      </w:r>
      <w:r w:rsidR="008A59A0" w:rsidRPr="00137C98">
        <w:rPr>
          <w:sz w:val="22"/>
          <w:szCs w:val="22"/>
        </w:rPr>
        <w:t>acceptés</w:t>
      </w:r>
      <w:r w:rsidR="00D74C30" w:rsidRPr="00137C98">
        <w:rPr>
          <w:sz w:val="22"/>
          <w:szCs w:val="22"/>
        </w:rPr>
        <w:t xml:space="preserve"> </w:t>
      </w:r>
      <w:r w:rsidR="000D1072">
        <w:rPr>
          <w:sz w:val="22"/>
          <w:szCs w:val="22"/>
        </w:rPr>
        <w:t>par le</w:t>
      </w:r>
      <w:r w:rsidR="000D1072" w:rsidRPr="00137C98">
        <w:rPr>
          <w:sz w:val="22"/>
          <w:szCs w:val="22"/>
        </w:rPr>
        <w:t xml:space="preserve"> </w:t>
      </w:r>
      <w:r w:rsidR="00B02374" w:rsidRPr="00137C98">
        <w:rPr>
          <w:sz w:val="22"/>
          <w:szCs w:val="22"/>
        </w:rPr>
        <w:t xml:space="preserve">comité de sélection </w:t>
      </w:r>
      <w:r w:rsidR="00D74C30" w:rsidRPr="00137C98">
        <w:rPr>
          <w:sz w:val="22"/>
          <w:szCs w:val="22"/>
        </w:rPr>
        <w:t xml:space="preserve">dans le cadre </w:t>
      </w:r>
      <w:r w:rsidR="008A59A0" w:rsidRPr="00137C98">
        <w:rPr>
          <w:sz w:val="22"/>
          <w:szCs w:val="22"/>
        </w:rPr>
        <w:t>d</w:t>
      </w:r>
      <w:r w:rsidR="00FA043E">
        <w:rPr>
          <w:sz w:val="22"/>
          <w:szCs w:val="22"/>
        </w:rPr>
        <w:t>e la</w:t>
      </w:r>
      <w:r w:rsidR="008A59A0" w:rsidRPr="00137C98">
        <w:rPr>
          <w:sz w:val="22"/>
          <w:szCs w:val="22"/>
        </w:rPr>
        <w:t xml:space="preserve"> </w:t>
      </w:r>
      <w:r w:rsidR="00FA043E" w:rsidRPr="00FA043E">
        <w:rPr>
          <w:sz w:val="22"/>
          <w:szCs w:val="22"/>
        </w:rPr>
        <w:t>Plateforme d’approvisionnement stratégique québécois de l’industrie électrique</w:t>
      </w:r>
      <w:r w:rsidR="00FA043E">
        <w:rPr>
          <w:sz w:val="22"/>
          <w:szCs w:val="22"/>
        </w:rPr>
        <w:t xml:space="preserve"> </w:t>
      </w:r>
      <w:r w:rsidR="00B02374" w:rsidRPr="00137C98">
        <w:rPr>
          <w:bCs/>
          <w:sz w:val="22"/>
          <w:szCs w:val="22"/>
        </w:rPr>
        <w:t>(P</w:t>
      </w:r>
      <w:r w:rsidR="00D74C30" w:rsidRPr="00137C98">
        <w:rPr>
          <w:bCs/>
          <w:sz w:val="22"/>
          <w:szCs w:val="22"/>
        </w:rPr>
        <w:t>ASQÉ</w:t>
      </w:r>
      <w:r w:rsidR="00B02374" w:rsidRPr="00137C98">
        <w:rPr>
          <w:bCs/>
          <w:sz w:val="22"/>
          <w:szCs w:val="22"/>
        </w:rPr>
        <w:t>)</w:t>
      </w:r>
      <w:r w:rsidRPr="00137C98">
        <w:rPr>
          <w:sz w:val="22"/>
          <w:szCs w:val="22"/>
        </w:rPr>
        <w:t>.</w:t>
      </w:r>
    </w:p>
    <w:p w14:paraId="60A52A21" w14:textId="022A7F07" w:rsidR="00860A39" w:rsidRPr="00137C98" w:rsidRDefault="00860A39" w:rsidP="00860A39">
      <w:pPr>
        <w:spacing w:before="240"/>
        <w:jc w:val="both"/>
        <w:rPr>
          <w:sz w:val="22"/>
          <w:szCs w:val="22"/>
        </w:rPr>
      </w:pPr>
      <w:r w:rsidRPr="00137C98">
        <w:rPr>
          <w:b/>
          <w:smallCaps/>
          <w:sz w:val="22"/>
          <w:szCs w:val="22"/>
        </w:rPr>
        <w:t>ATTENDU QUE</w:t>
      </w:r>
      <w:r w:rsidRPr="00137C98">
        <w:rPr>
          <w:sz w:val="22"/>
          <w:szCs w:val="22"/>
        </w:rPr>
        <w:t xml:space="preserve"> l</w:t>
      </w:r>
      <w:r w:rsidR="00D74C30" w:rsidRPr="00137C98">
        <w:rPr>
          <w:sz w:val="22"/>
          <w:szCs w:val="22"/>
        </w:rPr>
        <w:t>a</w:t>
      </w:r>
      <w:r w:rsidRPr="00137C98">
        <w:rPr>
          <w:sz w:val="22"/>
          <w:szCs w:val="22"/>
        </w:rPr>
        <w:t xml:space="preserve"> présent</w:t>
      </w:r>
      <w:r w:rsidR="00D74C30" w:rsidRPr="00137C98">
        <w:rPr>
          <w:sz w:val="22"/>
          <w:szCs w:val="22"/>
        </w:rPr>
        <w:t>e</w:t>
      </w:r>
      <w:r w:rsidRPr="00137C98">
        <w:rPr>
          <w:sz w:val="22"/>
          <w:szCs w:val="22"/>
        </w:rPr>
        <w:t xml:space="preserve"> Entente, ci-après </w:t>
      </w:r>
      <w:r w:rsidR="00B44FB2" w:rsidRPr="00137C98">
        <w:rPr>
          <w:sz w:val="22"/>
          <w:szCs w:val="22"/>
        </w:rPr>
        <w:t>l</w:t>
      </w:r>
      <w:proofErr w:type="gramStart"/>
      <w:r w:rsidR="00B44FB2" w:rsidRPr="00137C98">
        <w:rPr>
          <w:sz w:val="22"/>
          <w:szCs w:val="22"/>
        </w:rPr>
        <w:t>’«</w:t>
      </w:r>
      <w:proofErr w:type="gramEnd"/>
      <w:r w:rsidRPr="00137C98">
        <w:rPr>
          <w:sz w:val="22"/>
          <w:szCs w:val="22"/>
        </w:rPr>
        <w:t> Entente », s’inscrit dans le cadre de la Convention pour la réalisation d</w:t>
      </w:r>
      <w:r w:rsidR="00CE23D8">
        <w:rPr>
          <w:sz w:val="22"/>
          <w:szCs w:val="22"/>
        </w:rPr>
        <w:t>e la</w:t>
      </w:r>
      <w:r w:rsidRPr="00137C98">
        <w:rPr>
          <w:sz w:val="22"/>
          <w:szCs w:val="22"/>
        </w:rPr>
        <w:t xml:space="preserve"> </w:t>
      </w:r>
      <w:r w:rsidRPr="00137C98">
        <w:rPr>
          <w:bCs/>
          <w:sz w:val="22"/>
          <w:szCs w:val="22"/>
        </w:rPr>
        <w:t>P</w:t>
      </w:r>
      <w:r w:rsidR="00D74C30" w:rsidRPr="00137C98">
        <w:rPr>
          <w:bCs/>
          <w:sz w:val="22"/>
          <w:szCs w:val="22"/>
        </w:rPr>
        <w:t>ASQÉ</w:t>
      </w:r>
      <w:r w:rsidRPr="00137C98">
        <w:rPr>
          <w:bCs/>
          <w:sz w:val="22"/>
          <w:szCs w:val="22"/>
        </w:rPr>
        <w:t xml:space="preserve"> </w:t>
      </w:r>
      <w:r w:rsidRPr="00137C98">
        <w:rPr>
          <w:sz w:val="22"/>
          <w:szCs w:val="22"/>
        </w:rPr>
        <w:t xml:space="preserve">entre l’Organisme et </w:t>
      </w:r>
      <w:r w:rsidR="00CC69D8">
        <w:rPr>
          <w:sz w:val="22"/>
          <w:szCs w:val="22"/>
        </w:rPr>
        <w:t>la Ministre</w:t>
      </w:r>
      <w:r w:rsidRPr="00137C98">
        <w:rPr>
          <w:sz w:val="22"/>
          <w:szCs w:val="22"/>
        </w:rPr>
        <w:t xml:space="preserve"> de l’Économie</w:t>
      </w:r>
      <w:r w:rsidR="00D74C30" w:rsidRPr="00137C98">
        <w:rPr>
          <w:sz w:val="22"/>
          <w:szCs w:val="22"/>
        </w:rPr>
        <w:t>,</w:t>
      </w:r>
      <w:r w:rsidRPr="00137C98">
        <w:rPr>
          <w:sz w:val="22"/>
          <w:szCs w:val="22"/>
        </w:rPr>
        <w:t xml:space="preserve"> de l’Innovation</w:t>
      </w:r>
      <w:r w:rsidR="00D74C30" w:rsidRPr="00137C98">
        <w:rPr>
          <w:sz w:val="22"/>
          <w:szCs w:val="22"/>
        </w:rPr>
        <w:t xml:space="preserve"> et de l’Énergie</w:t>
      </w:r>
      <w:r w:rsidRPr="00137C98">
        <w:rPr>
          <w:sz w:val="22"/>
          <w:szCs w:val="22"/>
        </w:rPr>
        <w:t xml:space="preserve"> (MEI</w:t>
      </w:r>
      <w:r w:rsidR="00D74C30" w:rsidRPr="00137C98">
        <w:rPr>
          <w:sz w:val="22"/>
          <w:szCs w:val="22"/>
        </w:rPr>
        <w:t>E</w:t>
      </w:r>
      <w:r w:rsidRPr="00137C98">
        <w:rPr>
          <w:sz w:val="22"/>
          <w:szCs w:val="22"/>
        </w:rPr>
        <w:t>).</w:t>
      </w:r>
    </w:p>
    <w:p w14:paraId="3B4E153F" w14:textId="4B71023A" w:rsidR="00860A39" w:rsidRPr="00137C98" w:rsidRDefault="00860A39" w:rsidP="00860A39">
      <w:pPr>
        <w:spacing w:before="240"/>
        <w:jc w:val="both"/>
        <w:rPr>
          <w:sz w:val="22"/>
          <w:szCs w:val="22"/>
        </w:rPr>
      </w:pPr>
      <w:r w:rsidRPr="00137C98">
        <w:rPr>
          <w:b/>
          <w:smallCaps/>
          <w:sz w:val="22"/>
          <w:szCs w:val="22"/>
        </w:rPr>
        <w:t>ATTENDU QUE</w:t>
      </w:r>
      <w:r w:rsidRPr="00137C98">
        <w:rPr>
          <w:sz w:val="22"/>
          <w:szCs w:val="22"/>
        </w:rPr>
        <w:t xml:space="preserve"> pour les fins de la réalisation </w:t>
      </w:r>
      <w:r w:rsidR="00CE23D8">
        <w:rPr>
          <w:sz w:val="22"/>
          <w:szCs w:val="22"/>
        </w:rPr>
        <w:t>de la PASQÉ</w:t>
      </w:r>
      <w:r w:rsidRPr="00137C98">
        <w:rPr>
          <w:sz w:val="22"/>
          <w:szCs w:val="22"/>
        </w:rPr>
        <w:t>, l’Organisme est le seul interlocuteur auprès du MEI</w:t>
      </w:r>
      <w:r w:rsidR="00D74C30" w:rsidRPr="00137C98">
        <w:rPr>
          <w:sz w:val="22"/>
          <w:szCs w:val="22"/>
        </w:rPr>
        <w:t>E</w:t>
      </w:r>
      <w:r w:rsidRPr="00137C98">
        <w:rPr>
          <w:sz w:val="22"/>
          <w:szCs w:val="22"/>
        </w:rPr>
        <w:t>.</w:t>
      </w:r>
    </w:p>
    <w:p w14:paraId="3D91E2E2" w14:textId="49A066D8" w:rsidR="00860A39" w:rsidRPr="00137C98" w:rsidRDefault="00860A39" w:rsidP="00860A39">
      <w:pPr>
        <w:spacing w:before="240"/>
        <w:jc w:val="both"/>
        <w:rPr>
          <w:sz w:val="22"/>
          <w:szCs w:val="22"/>
        </w:rPr>
      </w:pPr>
      <w:r w:rsidRPr="00137C98">
        <w:rPr>
          <w:b/>
          <w:smallCaps/>
          <w:sz w:val="22"/>
          <w:szCs w:val="22"/>
        </w:rPr>
        <w:t>ATTENDU QUE</w:t>
      </w:r>
      <w:r w:rsidRPr="00137C98">
        <w:rPr>
          <w:sz w:val="22"/>
          <w:szCs w:val="22"/>
        </w:rPr>
        <w:t xml:space="preserve"> l</w:t>
      </w:r>
      <w:r w:rsidR="00250B13" w:rsidRPr="00137C98">
        <w:rPr>
          <w:sz w:val="22"/>
          <w:szCs w:val="22"/>
        </w:rPr>
        <w:t>’</w:t>
      </w:r>
      <w:r w:rsidR="003C162C" w:rsidRPr="00137C98">
        <w:rPr>
          <w:sz w:val="22"/>
          <w:szCs w:val="22"/>
        </w:rPr>
        <w:t>Entreprise</w:t>
      </w:r>
      <w:r w:rsidRPr="00137C98">
        <w:rPr>
          <w:sz w:val="22"/>
          <w:szCs w:val="22"/>
        </w:rPr>
        <w:t xml:space="preserve"> doit s’engager auprès de l’Organisme, signataire de la Convention, à respecter les obligations énumérées dans l’Entente.</w:t>
      </w:r>
    </w:p>
    <w:p w14:paraId="20B9DF81" w14:textId="77777777" w:rsidR="00860A39" w:rsidRPr="00137C98" w:rsidRDefault="00860A39" w:rsidP="00860A39">
      <w:pPr>
        <w:spacing w:before="240"/>
        <w:jc w:val="both"/>
        <w:rPr>
          <w:sz w:val="22"/>
          <w:szCs w:val="22"/>
        </w:rPr>
      </w:pPr>
      <w:r w:rsidRPr="00137C98">
        <w:rPr>
          <w:sz w:val="22"/>
          <w:szCs w:val="22"/>
        </w:rPr>
        <w:t>Le préambule fait partie intégrante de la présente Entente.</w:t>
      </w:r>
    </w:p>
    <w:p w14:paraId="15C024D1" w14:textId="77777777" w:rsidR="00860A39" w:rsidRPr="00137C98" w:rsidRDefault="00860A39" w:rsidP="00860A39">
      <w:pPr>
        <w:spacing w:before="240"/>
        <w:jc w:val="both"/>
        <w:rPr>
          <w:bCs/>
          <w:sz w:val="22"/>
          <w:szCs w:val="22"/>
        </w:rPr>
      </w:pPr>
      <w:r w:rsidRPr="00137C98">
        <w:rPr>
          <w:bCs/>
          <w:sz w:val="22"/>
          <w:szCs w:val="22"/>
        </w:rPr>
        <w:t>En conséquence, les parties conviennent de ce qui suit :</w:t>
      </w:r>
    </w:p>
    <w:p w14:paraId="07512E4F" w14:textId="77777777" w:rsidR="00860A39" w:rsidRPr="00137C98" w:rsidRDefault="00860A39" w:rsidP="00860A39">
      <w:pPr>
        <w:spacing w:before="240"/>
        <w:jc w:val="both"/>
        <w:rPr>
          <w:b/>
          <w:bCs/>
          <w:sz w:val="22"/>
          <w:szCs w:val="22"/>
        </w:rPr>
      </w:pPr>
      <w:r w:rsidRPr="00137C98">
        <w:rPr>
          <w:b/>
          <w:bCs/>
          <w:sz w:val="22"/>
          <w:szCs w:val="22"/>
        </w:rPr>
        <w:t>Définitions</w:t>
      </w:r>
    </w:p>
    <w:p w14:paraId="0AD399A9" w14:textId="2842D8E5" w:rsidR="00665A7F" w:rsidRPr="00137C98" w:rsidRDefault="00665A7F" w:rsidP="00364E35">
      <w:pPr>
        <w:spacing w:before="120"/>
        <w:jc w:val="both"/>
        <w:rPr>
          <w:sz w:val="22"/>
          <w:szCs w:val="22"/>
        </w:rPr>
      </w:pPr>
      <w:r w:rsidRPr="00137C98">
        <w:rPr>
          <w:b/>
          <w:bCs/>
          <w:sz w:val="22"/>
          <w:szCs w:val="22"/>
        </w:rPr>
        <w:t>Convention</w:t>
      </w:r>
      <w:r w:rsidRPr="00137C98">
        <w:rPr>
          <w:sz w:val="22"/>
          <w:szCs w:val="22"/>
        </w:rPr>
        <w:t xml:space="preserve"> : </w:t>
      </w:r>
      <w:r w:rsidR="00364E35" w:rsidRPr="00137C98">
        <w:rPr>
          <w:sz w:val="22"/>
          <w:szCs w:val="22"/>
        </w:rPr>
        <w:tab/>
      </w:r>
      <w:r w:rsidRPr="00137C98">
        <w:rPr>
          <w:sz w:val="22"/>
          <w:szCs w:val="22"/>
        </w:rPr>
        <w:t xml:space="preserve">fait référence à la Convention pour la réalisation </w:t>
      </w:r>
      <w:r w:rsidR="00CE23D8">
        <w:rPr>
          <w:sz w:val="22"/>
          <w:szCs w:val="22"/>
        </w:rPr>
        <w:t>de la PASQÉ</w:t>
      </w:r>
      <w:r w:rsidRPr="00137C98">
        <w:rPr>
          <w:sz w:val="22"/>
          <w:szCs w:val="22"/>
        </w:rPr>
        <w:t xml:space="preserve"> entre l’Organisme et le MEI</w:t>
      </w:r>
      <w:r w:rsidR="00364E35" w:rsidRPr="00137C98">
        <w:rPr>
          <w:sz w:val="22"/>
          <w:szCs w:val="22"/>
        </w:rPr>
        <w:t>E</w:t>
      </w:r>
      <w:r w:rsidRPr="00137C98">
        <w:rPr>
          <w:sz w:val="22"/>
          <w:szCs w:val="22"/>
        </w:rPr>
        <w:t xml:space="preserve">. La Convention cessera d’avoir effet au plus tard le </w:t>
      </w:r>
      <w:r w:rsidRPr="00206D6A">
        <w:rPr>
          <w:sz w:val="22"/>
          <w:szCs w:val="22"/>
        </w:rPr>
        <w:t>31 mars 202</w:t>
      </w:r>
      <w:r w:rsidR="00206D6A">
        <w:rPr>
          <w:sz w:val="22"/>
          <w:szCs w:val="22"/>
        </w:rPr>
        <w:t>9</w:t>
      </w:r>
      <w:r w:rsidRPr="00137C98">
        <w:rPr>
          <w:sz w:val="22"/>
          <w:szCs w:val="22"/>
        </w:rPr>
        <w:t xml:space="preserve">. </w:t>
      </w:r>
    </w:p>
    <w:p w14:paraId="3CBD260C" w14:textId="744443D6" w:rsidR="00665A7F" w:rsidRPr="00137C98" w:rsidRDefault="00665A7F" w:rsidP="00364E35">
      <w:pPr>
        <w:spacing w:before="120"/>
        <w:jc w:val="both"/>
        <w:rPr>
          <w:sz w:val="22"/>
          <w:szCs w:val="22"/>
        </w:rPr>
      </w:pPr>
      <w:r w:rsidRPr="00137C98">
        <w:rPr>
          <w:b/>
          <w:bCs/>
          <w:sz w:val="22"/>
          <w:szCs w:val="22"/>
        </w:rPr>
        <w:t>Attestation de Revenu Québec</w:t>
      </w:r>
      <w:r w:rsidRPr="00137C98">
        <w:rPr>
          <w:sz w:val="22"/>
          <w:szCs w:val="22"/>
        </w:rPr>
        <w:t xml:space="preserve"> : Attestation obtenue auprès de Revenu Québec (RQ) confirmant qu’une personne ou une entreprise, à la date de sa demande, a produit les déclarations et les rapports exigés en vertu des lois fiscales québécoises et n’a pas de compte en souffrance à l’égard </w:t>
      </w:r>
      <w:r w:rsidR="00110FF8">
        <w:rPr>
          <w:sz w:val="22"/>
          <w:szCs w:val="22"/>
        </w:rPr>
        <w:t>de la Ministre</w:t>
      </w:r>
      <w:r w:rsidRPr="00137C98">
        <w:rPr>
          <w:sz w:val="22"/>
          <w:szCs w:val="22"/>
        </w:rPr>
        <w:t xml:space="preserve"> du Revenu du Québec en vertu de ces lois fiscales ou, si elle a un compte en souffrance, elle a conclu une entente de paiement qu’elle respecte ou le recouvrement de ses dettes a été légalement suspendu. L’Attestation est valide jusqu’à la fin du mois au cours duquel elle a été délivrée et durant les trois mois suivants.</w:t>
      </w:r>
    </w:p>
    <w:p w14:paraId="68C429FB" w14:textId="56C0F042" w:rsidR="00665A7F" w:rsidRPr="00137C98" w:rsidRDefault="00665A7F" w:rsidP="00364E35">
      <w:pPr>
        <w:spacing w:before="120"/>
        <w:jc w:val="both"/>
        <w:rPr>
          <w:sz w:val="22"/>
          <w:szCs w:val="22"/>
        </w:rPr>
      </w:pPr>
      <w:r w:rsidRPr="00137C98">
        <w:rPr>
          <w:b/>
          <w:bCs/>
          <w:sz w:val="22"/>
          <w:szCs w:val="22"/>
        </w:rPr>
        <w:t>Certificat d’un vérificateur externe</w:t>
      </w:r>
      <w:r w:rsidRPr="00137C98">
        <w:rPr>
          <w:sz w:val="22"/>
          <w:szCs w:val="22"/>
        </w:rPr>
        <w:t xml:space="preserve"> : Rapport d’auditeur indépendant préparé par un comptable professionnel agréé (CPA) indépendant.</w:t>
      </w:r>
    </w:p>
    <w:p w14:paraId="0B33A566" w14:textId="49B870AD" w:rsidR="00665A7F" w:rsidRPr="00137C98" w:rsidRDefault="00665A7F" w:rsidP="00364E35">
      <w:pPr>
        <w:spacing w:before="120"/>
        <w:jc w:val="both"/>
        <w:rPr>
          <w:sz w:val="22"/>
          <w:szCs w:val="22"/>
          <w:highlight w:val="yellow"/>
        </w:rPr>
      </w:pPr>
      <w:r w:rsidRPr="00137C98">
        <w:rPr>
          <w:b/>
          <w:bCs/>
          <w:sz w:val="22"/>
          <w:szCs w:val="22"/>
        </w:rPr>
        <w:t xml:space="preserve">Responsable du </w:t>
      </w:r>
      <w:r w:rsidR="00ED253E">
        <w:rPr>
          <w:b/>
          <w:bCs/>
          <w:sz w:val="22"/>
          <w:szCs w:val="22"/>
        </w:rPr>
        <w:t>Sous-p</w:t>
      </w:r>
      <w:r w:rsidRPr="00137C98">
        <w:rPr>
          <w:b/>
          <w:bCs/>
          <w:sz w:val="22"/>
          <w:szCs w:val="22"/>
        </w:rPr>
        <w:t>rojet</w:t>
      </w:r>
      <w:r w:rsidRPr="00137C98">
        <w:rPr>
          <w:sz w:val="22"/>
          <w:szCs w:val="22"/>
        </w:rPr>
        <w:t xml:space="preserve"> : La personne désignée par </w:t>
      </w:r>
      <w:r w:rsidR="00364E35" w:rsidRPr="00137C98">
        <w:rPr>
          <w:sz w:val="22"/>
          <w:szCs w:val="22"/>
        </w:rPr>
        <w:t>l’Entreprise</w:t>
      </w:r>
      <w:r w:rsidRPr="00137C98">
        <w:rPr>
          <w:sz w:val="22"/>
          <w:szCs w:val="22"/>
        </w:rPr>
        <w:t xml:space="preserve">, pour faire la gestion du </w:t>
      </w:r>
      <w:r w:rsidR="00ED253E">
        <w:rPr>
          <w:sz w:val="22"/>
          <w:szCs w:val="22"/>
        </w:rPr>
        <w:t>Sous-p</w:t>
      </w:r>
      <w:r w:rsidRPr="00137C98">
        <w:rPr>
          <w:sz w:val="22"/>
          <w:szCs w:val="22"/>
        </w:rPr>
        <w:t xml:space="preserve">rojet, engager l’aide financière accordée dans le cadre de la présente Entente, et agir à titre de représentant principal du </w:t>
      </w:r>
      <w:r w:rsidR="00ED253E">
        <w:rPr>
          <w:sz w:val="22"/>
          <w:szCs w:val="22"/>
        </w:rPr>
        <w:t>Sous-p</w:t>
      </w:r>
      <w:r w:rsidRPr="00137C98">
        <w:rPr>
          <w:sz w:val="22"/>
          <w:szCs w:val="22"/>
        </w:rPr>
        <w:t>rojet auprès de l’Organisme.</w:t>
      </w:r>
    </w:p>
    <w:p w14:paraId="6AC74359" w14:textId="77777777" w:rsidR="00CC7154" w:rsidRDefault="00CC7154">
      <w:pPr>
        <w:spacing w:after="160" w:line="259" w:lineRule="auto"/>
        <w:rPr>
          <w:b/>
          <w:bCs/>
          <w:sz w:val="22"/>
          <w:szCs w:val="22"/>
        </w:rPr>
      </w:pPr>
      <w:r>
        <w:rPr>
          <w:b/>
          <w:bCs/>
          <w:sz w:val="22"/>
          <w:szCs w:val="22"/>
        </w:rPr>
        <w:br w:type="page"/>
      </w:r>
    </w:p>
    <w:p w14:paraId="19D8F13E" w14:textId="72B37CCA" w:rsidR="00860A39" w:rsidRPr="00137C98" w:rsidRDefault="00860A39" w:rsidP="00860A39">
      <w:pPr>
        <w:spacing w:before="240"/>
        <w:jc w:val="both"/>
        <w:rPr>
          <w:b/>
          <w:bCs/>
          <w:sz w:val="22"/>
          <w:szCs w:val="22"/>
        </w:rPr>
      </w:pPr>
      <w:r w:rsidRPr="00137C98">
        <w:rPr>
          <w:b/>
          <w:bCs/>
          <w:sz w:val="22"/>
          <w:szCs w:val="22"/>
        </w:rPr>
        <w:lastRenderedPageBreak/>
        <w:t>Objet</w:t>
      </w:r>
    </w:p>
    <w:p w14:paraId="32AB9B2F" w14:textId="2FDCF881" w:rsidR="00860A39" w:rsidRPr="00137C98" w:rsidRDefault="00860A39" w:rsidP="00860A39">
      <w:pPr>
        <w:numPr>
          <w:ilvl w:val="0"/>
          <w:numId w:val="10"/>
        </w:numPr>
        <w:spacing w:before="120"/>
        <w:jc w:val="both"/>
        <w:rPr>
          <w:sz w:val="22"/>
          <w:szCs w:val="22"/>
        </w:rPr>
      </w:pPr>
      <w:r w:rsidRPr="00137C98">
        <w:rPr>
          <w:sz w:val="22"/>
          <w:szCs w:val="22"/>
        </w:rPr>
        <w:t xml:space="preserve">La présente Entente fait état des engagements </w:t>
      </w:r>
      <w:r w:rsidR="00250B13" w:rsidRPr="00137C98">
        <w:rPr>
          <w:sz w:val="22"/>
          <w:szCs w:val="22"/>
        </w:rPr>
        <w:t>de l’Entreprise</w:t>
      </w:r>
      <w:r w:rsidRPr="00137C98">
        <w:rPr>
          <w:sz w:val="22"/>
          <w:szCs w:val="22"/>
        </w:rPr>
        <w:t xml:space="preserve"> dans le cadre </w:t>
      </w:r>
      <w:r w:rsidR="00CE23D8">
        <w:rPr>
          <w:sz w:val="22"/>
          <w:szCs w:val="22"/>
        </w:rPr>
        <w:t>de la PASQÉ</w:t>
      </w:r>
      <w:r w:rsidRPr="00137C98">
        <w:rPr>
          <w:bCs/>
          <w:sz w:val="22"/>
          <w:szCs w:val="22"/>
        </w:rPr>
        <w:t xml:space="preserve"> </w:t>
      </w:r>
      <w:r w:rsidRPr="00137C98">
        <w:rPr>
          <w:sz w:val="22"/>
          <w:szCs w:val="22"/>
        </w:rPr>
        <w:t xml:space="preserve">dont la gestion relève de l’Organisme. Une description des activités devant être réalisées par </w:t>
      </w:r>
      <w:r w:rsidR="00250B13" w:rsidRPr="00137C98">
        <w:rPr>
          <w:sz w:val="22"/>
          <w:szCs w:val="22"/>
        </w:rPr>
        <w:t xml:space="preserve">l’Entreprise </w:t>
      </w:r>
      <w:r w:rsidR="00F11093">
        <w:rPr>
          <w:sz w:val="22"/>
          <w:szCs w:val="22"/>
        </w:rPr>
        <w:t>est annexée à</w:t>
      </w:r>
      <w:r w:rsidRPr="00137C98">
        <w:rPr>
          <w:sz w:val="22"/>
          <w:szCs w:val="22"/>
        </w:rPr>
        <w:t xml:space="preserve"> la présente Entente. </w:t>
      </w:r>
      <w:r w:rsidR="00764E9E">
        <w:rPr>
          <w:sz w:val="22"/>
          <w:szCs w:val="22"/>
        </w:rPr>
        <w:t>L’ensemble de ces activités</w:t>
      </w:r>
      <w:r w:rsidRPr="00137C98">
        <w:rPr>
          <w:sz w:val="22"/>
          <w:szCs w:val="22"/>
        </w:rPr>
        <w:t xml:space="preserve"> est appelé « Sous-projet » aux fins de la présente Entente</w:t>
      </w:r>
      <w:r w:rsidR="001C7F25" w:rsidRPr="00137C98">
        <w:rPr>
          <w:sz w:val="22"/>
          <w:szCs w:val="22"/>
        </w:rPr>
        <w:t xml:space="preserve"> </w:t>
      </w:r>
      <w:r w:rsidR="00FD36E4" w:rsidRPr="00137C98">
        <w:rPr>
          <w:sz w:val="22"/>
          <w:szCs w:val="22"/>
        </w:rPr>
        <w:t>et correspond à l’information transmise au comité de sélection des sous-projets préalablement à la lettre d’accept</w:t>
      </w:r>
      <w:r w:rsidR="00821136" w:rsidRPr="00137C98">
        <w:rPr>
          <w:sz w:val="22"/>
          <w:szCs w:val="22"/>
        </w:rPr>
        <w:t>ion.</w:t>
      </w:r>
    </w:p>
    <w:p w14:paraId="7C6D34BC" w14:textId="3D397AFF" w:rsidR="00860A39" w:rsidRPr="00137C98" w:rsidRDefault="00860A39" w:rsidP="00860A39">
      <w:pPr>
        <w:spacing w:before="240"/>
        <w:ind w:left="360"/>
        <w:jc w:val="both"/>
        <w:rPr>
          <w:spacing w:val="-4"/>
          <w:sz w:val="22"/>
          <w:szCs w:val="22"/>
        </w:rPr>
      </w:pPr>
      <w:r w:rsidRPr="00137C98">
        <w:rPr>
          <w:spacing w:val="-4"/>
          <w:sz w:val="22"/>
          <w:szCs w:val="22"/>
        </w:rPr>
        <w:t>Pour être valide, t</w:t>
      </w:r>
      <w:r w:rsidRPr="00137C98">
        <w:rPr>
          <w:sz w:val="22"/>
          <w:szCs w:val="22"/>
        </w:rPr>
        <w:t>oute</w:t>
      </w:r>
      <w:r w:rsidRPr="00137C98">
        <w:rPr>
          <w:spacing w:val="-4"/>
          <w:sz w:val="22"/>
          <w:szCs w:val="22"/>
        </w:rPr>
        <w:t xml:space="preserve"> </w:t>
      </w:r>
      <w:r w:rsidR="00DA5DCF">
        <w:rPr>
          <w:spacing w:val="-4"/>
          <w:sz w:val="22"/>
          <w:szCs w:val="22"/>
        </w:rPr>
        <w:t xml:space="preserve">demande de </w:t>
      </w:r>
      <w:r w:rsidRPr="00137C98">
        <w:rPr>
          <w:spacing w:val="-4"/>
          <w:sz w:val="22"/>
          <w:szCs w:val="22"/>
        </w:rPr>
        <w:t xml:space="preserve">modification à l’Entente </w:t>
      </w:r>
      <w:r w:rsidR="007D539A">
        <w:rPr>
          <w:spacing w:val="-4"/>
          <w:sz w:val="22"/>
          <w:szCs w:val="22"/>
        </w:rPr>
        <w:t xml:space="preserve">et ses annexes </w:t>
      </w:r>
      <w:r w:rsidRPr="00137C98">
        <w:rPr>
          <w:spacing w:val="-4"/>
          <w:sz w:val="22"/>
          <w:szCs w:val="22"/>
        </w:rPr>
        <w:t xml:space="preserve">doit être faite par écrit </w:t>
      </w:r>
      <w:r w:rsidR="00250B13" w:rsidRPr="00137C98">
        <w:rPr>
          <w:spacing w:val="-4"/>
          <w:sz w:val="22"/>
          <w:szCs w:val="22"/>
        </w:rPr>
        <w:t>par l’Entreprise</w:t>
      </w:r>
      <w:r w:rsidRPr="00137C98">
        <w:rPr>
          <w:spacing w:val="-4"/>
          <w:sz w:val="22"/>
          <w:szCs w:val="22"/>
        </w:rPr>
        <w:t xml:space="preserve">. </w:t>
      </w:r>
      <w:r w:rsidR="00283CD8">
        <w:rPr>
          <w:spacing w:val="-4"/>
          <w:sz w:val="22"/>
          <w:szCs w:val="22"/>
        </w:rPr>
        <w:t>Si ces modifications sont autorisées, e</w:t>
      </w:r>
      <w:r w:rsidRPr="00137C98">
        <w:rPr>
          <w:spacing w:val="-4"/>
          <w:sz w:val="22"/>
          <w:szCs w:val="22"/>
        </w:rPr>
        <w:t>lle</w:t>
      </w:r>
      <w:r w:rsidR="00283CD8">
        <w:rPr>
          <w:spacing w:val="-4"/>
          <w:sz w:val="22"/>
          <w:szCs w:val="22"/>
        </w:rPr>
        <w:t>s</w:t>
      </w:r>
      <w:r w:rsidRPr="00137C98">
        <w:rPr>
          <w:spacing w:val="-4"/>
          <w:sz w:val="22"/>
          <w:szCs w:val="22"/>
        </w:rPr>
        <w:t xml:space="preserve"> doi</w:t>
      </w:r>
      <w:r w:rsidR="00283CD8">
        <w:rPr>
          <w:spacing w:val="-4"/>
          <w:sz w:val="22"/>
          <w:szCs w:val="22"/>
        </w:rPr>
        <w:t>vent</w:t>
      </w:r>
      <w:r w:rsidRPr="00137C98">
        <w:rPr>
          <w:spacing w:val="-4"/>
          <w:sz w:val="22"/>
          <w:szCs w:val="22"/>
        </w:rPr>
        <w:t xml:space="preserve"> faire l’objet d’un avenant signé par les </w:t>
      </w:r>
      <w:r w:rsidR="00883DEF">
        <w:rPr>
          <w:spacing w:val="-4"/>
          <w:sz w:val="22"/>
          <w:szCs w:val="22"/>
        </w:rPr>
        <w:t xml:space="preserve">deux </w:t>
      </w:r>
      <w:r w:rsidRPr="00137C98">
        <w:rPr>
          <w:spacing w:val="-4"/>
          <w:sz w:val="22"/>
          <w:szCs w:val="22"/>
        </w:rPr>
        <w:t>parties.</w:t>
      </w:r>
    </w:p>
    <w:p w14:paraId="31829E79" w14:textId="77777777" w:rsidR="00860A39" w:rsidRPr="00137C98" w:rsidRDefault="00860A39" w:rsidP="00860A39">
      <w:pPr>
        <w:spacing w:before="240"/>
        <w:jc w:val="both"/>
        <w:rPr>
          <w:b/>
          <w:bCs/>
          <w:sz w:val="22"/>
          <w:szCs w:val="22"/>
        </w:rPr>
      </w:pPr>
      <w:r w:rsidRPr="00137C98">
        <w:rPr>
          <w:b/>
          <w:bCs/>
          <w:sz w:val="22"/>
          <w:szCs w:val="22"/>
        </w:rPr>
        <w:t>Durée</w:t>
      </w:r>
    </w:p>
    <w:p w14:paraId="7B066145" w14:textId="60772176" w:rsidR="00860A39" w:rsidRPr="00137C98" w:rsidRDefault="00860A39" w:rsidP="00860A39">
      <w:pPr>
        <w:numPr>
          <w:ilvl w:val="0"/>
          <w:numId w:val="10"/>
        </w:numPr>
        <w:spacing w:before="120"/>
        <w:jc w:val="both"/>
        <w:rPr>
          <w:sz w:val="22"/>
          <w:szCs w:val="22"/>
        </w:rPr>
      </w:pPr>
      <w:r w:rsidRPr="00137C98">
        <w:rPr>
          <w:sz w:val="22"/>
          <w:szCs w:val="22"/>
        </w:rPr>
        <w:t xml:space="preserve">Malgré la date de sa signature, la présente Entente entre en vigueur le </w:t>
      </w:r>
      <w:r w:rsidRPr="00961FD4">
        <w:rPr>
          <w:color w:val="FF0000"/>
          <w:sz w:val="22"/>
          <w:szCs w:val="22"/>
        </w:rPr>
        <w:t>(inscrire la date</w:t>
      </w:r>
      <w:r w:rsidR="00821136" w:rsidRPr="00961FD4">
        <w:rPr>
          <w:color w:val="FF0000"/>
          <w:sz w:val="22"/>
          <w:szCs w:val="22"/>
        </w:rPr>
        <w:t xml:space="preserve">, laquelle ne peut être antérieure à la date de dépôt du </w:t>
      </w:r>
      <w:r w:rsidR="008C767C" w:rsidRPr="00961FD4">
        <w:rPr>
          <w:color w:val="FF0000"/>
          <w:sz w:val="22"/>
          <w:szCs w:val="22"/>
        </w:rPr>
        <w:t>S</w:t>
      </w:r>
      <w:r w:rsidR="00821136" w:rsidRPr="00961FD4">
        <w:rPr>
          <w:color w:val="FF0000"/>
          <w:sz w:val="22"/>
          <w:szCs w:val="22"/>
        </w:rPr>
        <w:t>ous-projet</w:t>
      </w:r>
      <w:r w:rsidRPr="00961FD4">
        <w:rPr>
          <w:color w:val="FF0000"/>
          <w:sz w:val="22"/>
          <w:szCs w:val="22"/>
        </w:rPr>
        <w:t xml:space="preserve">) </w:t>
      </w:r>
      <w:r w:rsidRPr="00137C98">
        <w:rPr>
          <w:sz w:val="22"/>
          <w:szCs w:val="22"/>
        </w:rPr>
        <w:t xml:space="preserve">et cessera d’avoir effet le </w:t>
      </w:r>
      <w:r w:rsidRPr="00961FD4">
        <w:rPr>
          <w:color w:val="FF0000"/>
          <w:sz w:val="22"/>
          <w:szCs w:val="22"/>
        </w:rPr>
        <w:t>(inscrire la date</w:t>
      </w:r>
      <w:r w:rsidR="00821136" w:rsidRPr="00961FD4">
        <w:rPr>
          <w:color w:val="FF0000"/>
          <w:sz w:val="22"/>
          <w:szCs w:val="22"/>
        </w:rPr>
        <w:t xml:space="preserve"> où le rapport final de l’Entreprise doit être rendu auprès de l’Organisme</w:t>
      </w:r>
      <w:r w:rsidRPr="00961FD4">
        <w:rPr>
          <w:color w:val="FF0000"/>
          <w:sz w:val="22"/>
          <w:szCs w:val="22"/>
        </w:rPr>
        <w:t>)</w:t>
      </w:r>
      <w:r w:rsidRPr="00137C98">
        <w:rPr>
          <w:sz w:val="22"/>
          <w:szCs w:val="22"/>
        </w:rPr>
        <w:t xml:space="preserve">. </w:t>
      </w:r>
      <w:r w:rsidR="00717012" w:rsidRPr="00137C98">
        <w:rPr>
          <w:sz w:val="22"/>
          <w:szCs w:val="22"/>
        </w:rPr>
        <w:t>L</w:t>
      </w:r>
      <w:r w:rsidRPr="00137C98">
        <w:rPr>
          <w:sz w:val="22"/>
          <w:szCs w:val="22"/>
        </w:rPr>
        <w:t xml:space="preserve">’expiration ou la terminaison de la Convention ou de la présente Entente ne met pas fin aux </w:t>
      </w:r>
      <w:r w:rsidR="006D686F">
        <w:rPr>
          <w:sz w:val="22"/>
          <w:szCs w:val="22"/>
        </w:rPr>
        <w:t>engagement</w:t>
      </w:r>
      <w:r w:rsidR="008700F5">
        <w:rPr>
          <w:sz w:val="22"/>
          <w:szCs w:val="22"/>
        </w:rPr>
        <w:t>s de l’entreprises énumérés dans</w:t>
      </w:r>
      <w:r w:rsidRPr="00137C98">
        <w:rPr>
          <w:sz w:val="22"/>
          <w:szCs w:val="22"/>
        </w:rPr>
        <w:t xml:space="preserve"> l’article </w:t>
      </w:r>
      <w:r w:rsidR="00E16A42" w:rsidRPr="00137C98">
        <w:rPr>
          <w:sz w:val="22"/>
          <w:szCs w:val="22"/>
        </w:rPr>
        <w:t>5</w:t>
      </w:r>
      <w:r w:rsidRPr="00137C98">
        <w:rPr>
          <w:sz w:val="22"/>
          <w:szCs w:val="22"/>
        </w:rPr>
        <w:t xml:space="preserve"> de même qu’aux articles 1</w:t>
      </w:r>
      <w:r w:rsidR="0093036C" w:rsidRPr="00137C98">
        <w:rPr>
          <w:sz w:val="22"/>
          <w:szCs w:val="22"/>
        </w:rPr>
        <w:t>1</w:t>
      </w:r>
      <w:r w:rsidRPr="00137C98">
        <w:rPr>
          <w:sz w:val="22"/>
          <w:szCs w:val="22"/>
        </w:rPr>
        <w:t xml:space="preserve"> à 1</w:t>
      </w:r>
      <w:r w:rsidR="0093036C" w:rsidRPr="00137C98">
        <w:rPr>
          <w:sz w:val="22"/>
          <w:szCs w:val="22"/>
        </w:rPr>
        <w:t>5</w:t>
      </w:r>
      <w:r w:rsidR="008700F5">
        <w:rPr>
          <w:sz w:val="22"/>
          <w:szCs w:val="22"/>
        </w:rPr>
        <w:t>,</w:t>
      </w:r>
      <w:r w:rsidRPr="00137C98">
        <w:rPr>
          <w:sz w:val="22"/>
          <w:szCs w:val="22"/>
        </w:rPr>
        <w:t xml:space="preserve"> inclusivement.</w:t>
      </w:r>
    </w:p>
    <w:p w14:paraId="3ECE81B0" w14:textId="77777777" w:rsidR="00860A39" w:rsidRPr="00137C98" w:rsidRDefault="00860A39" w:rsidP="00860A39">
      <w:pPr>
        <w:spacing w:before="240"/>
        <w:jc w:val="both"/>
        <w:rPr>
          <w:b/>
          <w:bCs/>
          <w:sz w:val="22"/>
          <w:szCs w:val="22"/>
        </w:rPr>
      </w:pPr>
      <w:r w:rsidRPr="00137C98">
        <w:rPr>
          <w:b/>
          <w:bCs/>
          <w:sz w:val="22"/>
          <w:szCs w:val="22"/>
        </w:rPr>
        <w:t>Aide financière</w:t>
      </w:r>
    </w:p>
    <w:p w14:paraId="13520CE4" w14:textId="374B3E74" w:rsidR="00860A39" w:rsidRPr="00137C98" w:rsidRDefault="00860A39" w:rsidP="00860A39">
      <w:pPr>
        <w:numPr>
          <w:ilvl w:val="0"/>
          <w:numId w:val="10"/>
        </w:numPr>
        <w:spacing w:before="120"/>
        <w:jc w:val="both"/>
        <w:rPr>
          <w:sz w:val="22"/>
          <w:szCs w:val="22"/>
        </w:rPr>
      </w:pPr>
      <w:r w:rsidRPr="00137C98">
        <w:rPr>
          <w:sz w:val="22"/>
          <w:szCs w:val="22"/>
        </w:rPr>
        <w:t xml:space="preserve">L’Organisme accorde </w:t>
      </w:r>
      <w:r w:rsidR="00250B13" w:rsidRPr="00137C98">
        <w:rPr>
          <w:sz w:val="22"/>
          <w:szCs w:val="22"/>
        </w:rPr>
        <w:t>à l’Entreprise</w:t>
      </w:r>
      <w:r w:rsidRPr="00137C98">
        <w:rPr>
          <w:sz w:val="22"/>
          <w:szCs w:val="22"/>
        </w:rPr>
        <w:t xml:space="preserve"> une aide financière d’un montant maximum de </w:t>
      </w:r>
      <w:r w:rsidRPr="00137C98">
        <w:rPr>
          <w:color w:val="FF0000"/>
          <w:sz w:val="22"/>
          <w:szCs w:val="22"/>
        </w:rPr>
        <w:t xml:space="preserve">(indiquer ici le montant maximum de l’aide financière à laquelle </w:t>
      </w:r>
      <w:r w:rsidR="00904FF9" w:rsidRPr="00137C98">
        <w:rPr>
          <w:color w:val="FF0000"/>
          <w:sz w:val="22"/>
          <w:szCs w:val="22"/>
        </w:rPr>
        <w:t>a</w:t>
      </w:r>
      <w:r w:rsidRPr="00137C98">
        <w:rPr>
          <w:color w:val="FF0000"/>
          <w:sz w:val="22"/>
          <w:szCs w:val="22"/>
        </w:rPr>
        <w:t xml:space="preserve"> dro</w:t>
      </w:r>
      <w:r w:rsidR="00904FF9" w:rsidRPr="00137C98">
        <w:rPr>
          <w:color w:val="FF0000"/>
          <w:sz w:val="22"/>
          <w:szCs w:val="22"/>
        </w:rPr>
        <w:t>it l’</w:t>
      </w:r>
      <w:r w:rsidR="00F70A46" w:rsidRPr="00137C98">
        <w:rPr>
          <w:color w:val="FF0000"/>
          <w:sz w:val="22"/>
          <w:szCs w:val="22"/>
        </w:rPr>
        <w:t>E</w:t>
      </w:r>
      <w:r w:rsidR="00904FF9" w:rsidRPr="00137C98">
        <w:rPr>
          <w:color w:val="FF0000"/>
          <w:sz w:val="22"/>
          <w:szCs w:val="22"/>
        </w:rPr>
        <w:t>ntreprise</w:t>
      </w:r>
      <w:r w:rsidR="00E6578C">
        <w:rPr>
          <w:color w:val="FF0000"/>
          <w:sz w:val="22"/>
          <w:szCs w:val="22"/>
        </w:rPr>
        <w:t>, maximum de 500 k$</w:t>
      </w:r>
      <w:r w:rsidRPr="00137C98">
        <w:rPr>
          <w:color w:val="FF0000"/>
          <w:sz w:val="22"/>
          <w:szCs w:val="22"/>
        </w:rPr>
        <w:t>)</w:t>
      </w:r>
      <w:r w:rsidRPr="00137C98">
        <w:rPr>
          <w:sz w:val="22"/>
          <w:szCs w:val="22"/>
        </w:rPr>
        <w:t xml:space="preserve">. Ce montant d’aide financière sera réparti pendant la durée de la présente Entente conformément à la </w:t>
      </w:r>
      <w:r w:rsidR="002213D8" w:rsidRPr="00137C98">
        <w:rPr>
          <w:sz w:val="22"/>
          <w:szCs w:val="22"/>
        </w:rPr>
        <w:t xml:space="preserve">réalisation </w:t>
      </w:r>
      <w:r w:rsidR="00E40C75" w:rsidRPr="00137C98">
        <w:rPr>
          <w:sz w:val="22"/>
          <w:szCs w:val="22"/>
        </w:rPr>
        <w:t xml:space="preserve">du </w:t>
      </w:r>
      <w:r w:rsidR="00FA372E">
        <w:rPr>
          <w:sz w:val="22"/>
          <w:szCs w:val="22"/>
        </w:rPr>
        <w:t>Sous</w:t>
      </w:r>
      <w:r w:rsidR="00A826BB">
        <w:rPr>
          <w:sz w:val="22"/>
          <w:szCs w:val="22"/>
        </w:rPr>
        <w:t>-</w:t>
      </w:r>
      <w:r w:rsidR="00E40C75" w:rsidRPr="00137C98">
        <w:rPr>
          <w:sz w:val="22"/>
          <w:szCs w:val="22"/>
        </w:rPr>
        <w:t xml:space="preserve">projet, </w:t>
      </w:r>
      <w:r w:rsidR="00D6111D" w:rsidRPr="00137C98">
        <w:rPr>
          <w:sz w:val="22"/>
          <w:szCs w:val="22"/>
        </w:rPr>
        <w:t xml:space="preserve">en tant que remboursement </w:t>
      </w:r>
      <w:r w:rsidR="00366269" w:rsidRPr="00137C98">
        <w:rPr>
          <w:sz w:val="22"/>
          <w:szCs w:val="22"/>
        </w:rPr>
        <w:t>de dépenses</w:t>
      </w:r>
      <w:r w:rsidR="00EE5441" w:rsidRPr="00137C98">
        <w:rPr>
          <w:sz w:val="22"/>
          <w:szCs w:val="22"/>
        </w:rPr>
        <w:t xml:space="preserve"> </w:t>
      </w:r>
      <w:r w:rsidR="0060662F">
        <w:rPr>
          <w:sz w:val="22"/>
          <w:szCs w:val="22"/>
        </w:rPr>
        <w:t xml:space="preserve">engagées et </w:t>
      </w:r>
      <w:r w:rsidR="00EE5441" w:rsidRPr="00137C98">
        <w:rPr>
          <w:sz w:val="22"/>
          <w:szCs w:val="22"/>
        </w:rPr>
        <w:t>payées</w:t>
      </w:r>
      <w:r w:rsidR="00C67363">
        <w:rPr>
          <w:sz w:val="22"/>
          <w:szCs w:val="22"/>
        </w:rPr>
        <w:t>.</w:t>
      </w:r>
    </w:p>
    <w:p w14:paraId="3F3ECAB9" w14:textId="0D185B95" w:rsidR="00860A39" w:rsidRPr="00137C98" w:rsidRDefault="0093036C" w:rsidP="00B848FF">
      <w:pPr>
        <w:numPr>
          <w:ilvl w:val="0"/>
          <w:numId w:val="10"/>
        </w:numPr>
        <w:spacing w:before="240"/>
        <w:jc w:val="both"/>
        <w:rPr>
          <w:sz w:val="22"/>
          <w:szCs w:val="22"/>
        </w:rPr>
      </w:pPr>
      <w:r w:rsidRPr="00137C98">
        <w:rPr>
          <w:sz w:val="22"/>
          <w:szCs w:val="22"/>
        </w:rPr>
        <w:t xml:space="preserve">L’aide financière est conditionnelle à un apport de </w:t>
      </w:r>
      <w:r w:rsidR="00A572A2" w:rsidRPr="00A572A2">
        <w:rPr>
          <w:sz w:val="22"/>
          <w:szCs w:val="22"/>
        </w:rPr>
        <w:t>75</w:t>
      </w:r>
      <w:r w:rsidRPr="00A572A2">
        <w:rPr>
          <w:sz w:val="22"/>
          <w:szCs w:val="22"/>
        </w:rPr>
        <w:t> %</w:t>
      </w:r>
      <w:r w:rsidRPr="00137C98">
        <w:rPr>
          <w:sz w:val="22"/>
          <w:szCs w:val="22"/>
        </w:rPr>
        <w:t xml:space="preserve"> des dépenses admissibles du Sous-projet de la part de l’Entreprise</w:t>
      </w:r>
      <w:r w:rsidR="000951DB" w:rsidRPr="00137C98">
        <w:rPr>
          <w:sz w:val="22"/>
          <w:szCs w:val="22"/>
        </w:rPr>
        <w:t>.</w:t>
      </w:r>
      <w:r w:rsidR="00860A39" w:rsidRPr="00137C98">
        <w:rPr>
          <w:color w:val="00B0F0"/>
          <w:sz w:val="22"/>
          <w:szCs w:val="22"/>
        </w:rPr>
        <w:t xml:space="preserve"> </w:t>
      </w:r>
      <w:r w:rsidR="00860A39" w:rsidRPr="00137C98">
        <w:rPr>
          <w:sz w:val="22"/>
          <w:szCs w:val="22"/>
        </w:rPr>
        <w:t>Un même Sous-projet ne peut cumuler plus d’une aide financière provenant d</w:t>
      </w:r>
      <w:r w:rsidR="009B5E79">
        <w:rPr>
          <w:sz w:val="22"/>
          <w:szCs w:val="22"/>
        </w:rPr>
        <w:t>e la</w:t>
      </w:r>
      <w:r w:rsidR="00860A39" w:rsidRPr="00137C98">
        <w:rPr>
          <w:sz w:val="22"/>
          <w:szCs w:val="22"/>
        </w:rPr>
        <w:t xml:space="preserve"> Ministre ou d’Investissement Québec (IQ). </w:t>
      </w:r>
    </w:p>
    <w:p w14:paraId="66F3EB74" w14:textId="1D4F51A7" w:rsidR="00860A39" w:rsidRPr="00137C98" w:rsidRDefault="00860A39" w:rsidP="00860A39">
      <w:pPr>
        <w:spacing w:before="240"/>
        <w:jc w:val="both"/>
        <w:rPr>
          <w:b/>
          <w:bCs/>
          <w:sz w:val="22"/>
          <w:szCs w:val="22"/>
        </w:rPr>
      </w:pPr>
      <w:r w:rsidRPr="00137C98">
        <w:rPr>
          <w:b/>
          <w:bCs/>
          <w:sz w:val="22"/>
          <w:szCs w:val="22"/>
        </w:rPr>
        <w:t xml:space="preserve">Obligations </w:t>
      </w:r>
      <w:r w:rsidR="00477FEF" w:rsidRPr="00137C98">
        <w:rPr>
          <w:b/>
          <w:bCs/>
          <w:sz w:val="22"/>
          <w:szCs w:val="22"/>
        </w:rPr>
        <w:t>de l’Entreprise</w:t>
      </w:r>
    </w:p>
    <w:p w14:paraId="369CAF96" w14:textId="522E3B64" w:rsidR="00860A39" w:rsidRPr="00137C98" w:rsidRDefault="00860A39" w:rsidP="00860A39">
      <w:pPr>
        <w:numPr>
          <w:ilvl w:val="0"/>
          <w:numId w:val="10"/>
        </w:numPr>
        <w:spacing w:before="120"/>
        <w:jc w:val="both"/>
        <w:rPr>
          <w:sz w:val="22"/>
          <w:szCs w:val="22"/>
        </w:rPr>
      </w:pPr>
      <w:r w:rsidRPr="00137C98">
        <w:rPr>
          <w:sz w:val="22"/>
          <w:szCs w:val="22"/>
        </w:rPr>
        <w:t>L</w:t>
      </w:r>
      <w:r w:rsidR="00477FEF" w:rsidRPr="00137C98">
        <w:rPr>
          <w:sz w:val="22"/>
          <w:szCs w:val="22"/>
        </w:rPr>
        <w:t>’Entreprise</w:t>
      </w:r>
      <w:r w:rsidRPr="00137C98">
        <w:rPr>
          <w:sz w:val="22"/>
          <w:szCs w:val="22"/>
        </w:rPr>
        <w:t xml:space="preserve"> s’engage à respecter les obligations énumérées aux paragraphes a) à </w:t>
      </w:r>
      <w:r w:rsidR="0049325C" w:rsidRPr="00137C98">
        <w:rPr>
          <w:sz w:val="22"/>
          <w:szCs w:val="22"/>
        </w:rPr>
        <w:t>n</w:t>
      </w:r>
      <w:r w:rsidRPr="00137C98">
        <w:rPr>
          <w:sz w:val="22"/>
          <w:szCs w:val="22"/>
        </w:rPr>
        <w:t>) ci</w:t>
      </w:r>
      <w:r w:rsidRPr="00137C98">
        <w:rPr>
          <w:sz w:val="22"/>
          <w:szCs w:val="22"/>
        </w:rPr>
        <w:noBreakHyphen/>
        <w:t>après.</w:t>
      </w:r>
    </w:p>
    <w:p w14:paraId="3408DD4B" w14:textId="23826375" w:rsidR="00860A39" w:rsidRPr="00137C98" w:rsidRDefault="00077D26" w:rsidP="00860A39">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t xml:space="preserve">Payer, à la demande de l’Organisme, sa quote-part des </w:t>
      </w:r>
      <w:r w:rsidR="0081212E" w:rsidRPr="00137C98">
        <w:rPr>
          <w:sz w:val="22"/>
          <w:szCs w:val="22"/>
        </w:rPr>
        <w:t>frais</w:t>
      </w:r>
      <w:r w:rsidRPr="00137C98">
        <w:rPr>
          <w:sz w:val="22"/>
          <w:szCs w:val="22"/>
        </w:rPr>
        <w:t xml:space="preserve"> d’administration</w:t>
      </w:r>
      <w:r w:rsidR="005D6798" w:rsidRPr="00137C98">
        <w:rPr>
          <w:sz w:val="22"/>
          <w:szCs w:val="22"/>
        </w:rPr>
        <w:t xml:space="preserve"> selon les mo</w:t>
      </w:r>
      <w:r w:rsidR="007219CA" w:rsidRPr="00137C98">
        <w:rPr>
          <w:sz w:val="22"/>
          <w:szCs w:val="22"/>
        </w:rPr>
        <w:t>dalités décrites à l’article 8</w:t>
      </w:r>
      <w:r w:rsidR="00DD0109" w:rsidRPr="00137C98">
        <w:rPr>
          <w:sz w:val="22"/>
          <w:szCs w:val="22"/>
        </w:rPr>
        <w:t>;</w:t>
      </w:r>
      <w:r w:rsidR="00096522" w:rsidRPr="00137C98">
        <w:rPr>
          <w:sz w:val="22"/>
          <w:szCs w:val="22"/>
        </w:rPr>
        <w:t xml:space="preserve"> </w:t>
      </w:r>
    </w:p>
    <w:p w14:paraId="4C2B8243" w14:textId="05AD7672" w:rsidR="00860A39" w:rsidRPr="00137C98" w:rsidRDefault="00860A39" w:rsidP="00860A39">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t xml:space="preserve">Utiliser le montant de l’aide financière aux seules fins </w:t>
      </w:r>
      <w:r w:rsidR="00477FEF" w:rsidRPr="00137C98">
        <w:rPr>
          <w:sz w:val="22"/>
          <w:szCs w:val="22"/>
        </w:rPr>
        <w:t>prévues à l’Entente</w:t>
      </w:r>
      <w:r w:rsidRPr="00137C98">
        <w:rPr>
          <w:sz w:val="22"/>
          <w:szCs w:val="22"/>
        </w:rPr>
        <w:t>;</w:t>
      </w:r>
    </w:p>
    <w:p w14:paraId="3C312D17" w14:textId="24888555" w:rsidR="00860A39" w:rsidRPr="00137C98" w:rsidRDefault="00860A39" w:rsidP="00B02374">
      <w:pPr>
        <w:numPr>
          <w:ilvl w:val="1"/>
          <w:numId w:val="9"/>
        </w:numPr>
        <w:tabs>
          <w:tab w:val="clear" w:pos="1080"/>
          <w:tab w:val="left" w:pos="8100"/>
          <w:tab w:val="left" w:pos="8370"/>
          <w:tab w:val="left" w:pos="8550"/>
        </w:tabs>
        <w:spacing w:before="120"/>
        <w:ind w:left="709"/>
        <w:jc w:val="both"/>
        <w:rPr>
          <w:sz w:val="22"/>
          <w:szCs w:val="22"/>
        </w:rPr>
      </w:pPr>
      <w:r w:rsidRPr="00137C98">
        <w:rPr>
          <w:sz w:val="22"/>
          <w:szCs w:val="22"/>
        </w:rPr>
        <w:t xml:space="preserve">Rembourser sans délai à l’Organisme, qui doit le remettre </w:t>
      </w:r>
      <w:r w:rsidR="007C62D2">
        <w:rPr>
          <w:sz w:val="22"/>
          <w:szCs w:val="22"/>
        </w:rPr>
        <w:t>à la Ministre</w:t>
      </w:r>
      <w:r w:rsidRPr="00137C98">
        <w:rPr>
          <w:sz w:val="22"/>
          <w:szCs w:val="22"/>
        </w:rPr>
        <w:t xml:space="preserve">, tout montant </w:t>
      </w:r>
      <w:proofErr w:type="gramStart"/>
      <w:r w:rsidRPr="00137C98">
        <w:rPr>
          <w:sz w:val="22"/>
          <w:szCs w:val="22"/>
        </w:rPr>
        <w:t>utilisé</w:t>
      </w:r>
      <w:proofErr w:type="gramEnd"/>
      <w:r w:rsidRPr="00137C98">
        <w:rPr>
          <w:sz w:val="22"/>
          <w:szCs w:val="22"/>
        </w:rPr>
        <w:t xml:space="preserve"> à des fins autres que celles prévues </w:t>
      </w:r>
      <w:r w:rsidR="00821136" w:rsidRPr="00137C98">
        <w:rPr>
          <w:sz w:val="22"/>
          <w:szCs w:val="22"/>
        </w:rPr>
        <w:t>dans le cadre des dépenses admissibles listées dans cette entente ou à l’extérieur des activités décrites dans la demande d’application ayant servi à l’approbation du projet</w:t>
      </w:r>
      <w:r w:rsidRPr="00137C98">
        <w:rPr>
          <w:sz w:val="22"/>
          <w:szCs w:val="22"/>
        </w:rPr>
        <w:t xml:space="preserve">, ainsi que tout montant non </w:t>
      </w:r>
      <w:proofErr w:type="gramStart"/>
      <w:r w:rsidRPr="00137C98">
        <w:rPr>
          <w:sz w:val="22"/>
          <w:szCs w:val="22"/>
        </w:rPr>
        <w:t>utilisé</w:t>
      </w:r>
      <w:proofErr w:type="gramEnd"/>
      <w:r w:rsidRPr="00137C98">
        <w:rPr>
          <w:sz w:val="22"/>
          <w:szCs w:val="22"/>
        </w:rPr>
        <w:t xml:space="preserve"> de l’aide financière octroyée;</w:t>
      </w:r>
    </w:p>
    <w:p w14:paraId="459BA2A6" w14:textId="34BA92FB" w:rsidR="00860A39" w:rsidRPr="00137C98" w:rsidRDefault="00860A39" w:rsidP="00860A39">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t>Obtenir l’autorisation écrite et préalable d</w:t>
      </w:r>
      <w:r w:rsidR="00477FEF" w:rsidRPr="00137C98">
        <w:rPr>
          <w:sz w:val="22"/>
          <w:szCs w:val="22"/>
        </w:rPr>
        <w:t xml:space="preserve">u Comité de pilotage </w:t>
      </w:r>
      <w:r w:rsidR="00CE23D8">
        <w:rPr>
          <w:sz w:val="22"/>
          <w:szCs w:val="22"/>
        </w:rPr>
        <w:t>de la PASQÉ</w:t>
      </w:r>
      <w:r w:rsidRPr="00137C98">
        <w:rPr>
          <w:sz w:val="22"/>
          <w:szCs w:val="22"/>
        </w:rPr>
        <w:t xml:space="preserve"> pour toute modification significative au Sous-projet</w:t>
      </w:r>
      <w:r w:rsidR="00470CF4" w:rsidRPr="00137C98">
        <w:rPr>
          <w:sz w:val="22"/>
          <w:szCs w:val="22"/>
        </w:rPr>
        <w:t xml:space="preserve">. </w:t>
      </w:r>
      <w:r w:rsidRPr="00137C98">
        <w:rPr>
          <w:sz w:val="22"/>
          <w:szCs w:val="22"/>
        </w:rPr>
        <w:t xml:space="preserve">Une modification est dite significative si elle entraîne, par exemple, une date de fin du Sous-projet au-delà de celle convenue ou des changements aux résultats attendus en respect des objectifs </w:t>
      </w:r>
      <w:r w:rsidR="00CE23D8">
        <w:rPr>
          <w:sz w:val="22"/>
          <w:szCs w:val="22"/>
        </w:rPr>
        <w:t>de la PASQÉ</w:t>
      </w:r>
      <w:r w:rsidRPr="00137C98">
        <w:rPr>
          <w:sz w:val="22"/>
          <w:szCs w:val="22"/>
        </w:rPr>
        <w:t xml:space="preserve">. Sauf en cas de force majeure, aucune modification ne pourra être demandée au cours des derniers six mois précédant la date prévue de la fin de la réalisation du Sous-projet; </w:t>
      </w:r>
    </w:p>
    <w:p w14:paraId="7EBB853B" w14:textId="77777777" w:rsidR="00860A39" w:rsidRPr="00137C98" w:rsidRDefault="00860A39" w:rsidP="00860A39">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t>Fournir à l’Organisme tout document et tout renseignement, incluant le descriptif des travaux et les copies des rapports d’audit externe, conformément aux exigences de l’Entente;</w:t>
      </w:r>
    </w:p>
    <w:p w14:paraId="15952366" w14:textId="08F25BC8" w:rsidR="00860A39" w:rsidRPr="00137C98" w:rsidRDefault="00860A39" w:rsidP="00860A39">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t xml:space="preserve">Déployer les efforts raisonnables afin de faire affaire sur la base de prix compétitifs avec des fournisseurs québécois de services dans le cadre </w:t>
      </w:r>
      <w:r w:rsidR="00CE23D8">
        <w:rPr>
          <w:sz w:val="22"/>
          <w:szCs w:val="22"/>
        </w:rPr>
        <w:t>de la PASQÉ</w:t>
      </w:r>
      <w:r w:rsidRPr="00137C98">
        <w:rPr>
          <w:sz w:val="22"/>
          <w:szCs w:val="22"/>
        </w:rPr>
        <w:t>;</w:t>
      </w:r>
    </w:p>
    <w:p w14:paraId="157BBD33" w14:textId="3B2C17C8" w:rsidR="00860A39" w:rsidRDefault="00860A39" w:rsidP="00860A39">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t>Transmettre à l’Organisme les documents suivants approuvés, par le responsable du Sous</w:t>
      </w:r>
      <w:r w:rsidRPr="00137C98">
        <w:rPr>
          <w:sz w:val="22"/>
          <w:szCs w:val="22"/>
        </w:rPr>
        <w:noBreakHyphen/>
        <w:t>projet</w:t>
      </w:r>
      <w:r w:rsidR="006D6781" w:rsidRPr="00137C98">
        <w:rPr>
          <w:sz w:val="22"/>
          <w:szCs w:val="22"/>
        </w:rPr>
        <w:t>;</w:t>
      </w:r>
      <w:r w:rsidRPr="00137C98">
        <w:rPr>
          <w:sz w:val="22"/>
          <w:szCs w:val="22"/>
        </w:rPr>
        <w:t xml:space="preserve"> ces documents sont de nature confidentielle à l’exception du rapport annuel du Sous</w:t>
      </w:r>
      <w:r w:rsidRPr="00137C98">
        <w:rPr>
          <w:sz w:val="22"/>
          <w:szCs w:val="22"/>
        </w:rPr>
        <w:noBreakHyphen/>
        <w:t>projet :</w:t>
      </w:r>
    </w:p>
    <w:p w14:paraId="015E79C3" w14:textId="5F911BB5" w:rsidR="000E0A5A" w:rsidRDefault="000E0A5A">
      <w:pPr>
        <w:spacing w:after="160" w:line="259" w:lineRule="auto"/>
        <w:rPr>
          <w:sz w:val="22"/>
          <w:szCs w:val="22"/>
        </w:rPr>
      </w:pPr>
      <w:r>
        <w:rPr>
          <w:sz w:val="22"/>
          <w:szCs w:val="22"/>
        </w:rPr>
        <w:br w:type="page"/>
      </w:r>
    </w:p>
    <w:p w14:paraId="5CE0CC6A" w14:textId="77777777" w:rsidR="000E0A5A" w:rsidRPr="00137C98" w:rsidRDefault="000E0A5A" w:rsidP="000E0A5A">
      <w:pPr>
        <w:tabs>
          <w:tab w:val="left" w:pos="8100"/>
          <w:tab w:val="left" w:pos="8370"/>
          <w:tab w:val="left" w:pos="8550"/>
        </w:tabs>
        <w:spacing w:before="120"/>
        <w:ind w:left="360"/>
        <w:jc w:val="both"/>
        <w:rPr>
          <w:sz w:val="22"/>
          <w:szCs w:val="22"/>
        </w:rPr>
      </w:pPr>
    </w:p>
    <w:tbl>
      <w:tblPr>
        <w:tblStyle w:val="TableGrid"/>
        <w:tblW w:w="8820" w:type="dxa"/>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1690"/>
        <w:gridCol w:w="1559"/>
        <w:gridCol w:w="5571"/>
      </w:tblGrid>
      <w:tr w:rsidR="00860A39" w:rsidRPr="00137C98" w14:paraId="3B9A1F55" w14:textId="77777777" w:rsidTr="00E67314">
        <w:trPr>
          <w:cantSplit/>
          <w:tblHeader/>
        </w:trPr>
        <w:tc>
          <w:tcPr>
            <w:tcW w:w="1690" w:type="dxa"/>
            <w:shd w:val="clear" w:color="auto" w:fill="CCCCCC"/>
          </w:tcPr>
          <w:p w14:paraId="47160965" w14:textId="56167D75" w:rsidR="00860A39" w:rsidRPr="00137C98" w:rsidRDefault="00860A39" w:rsidP="00E67314">
            <w:pPr>
              <w:keepNext/>
              <w:spacing w:before="60" w:after="60"/>
              <w:jc w:val="both"/>
              <w:rPr>
                <w:b/>
                <w:bCs/>
                <w:sz w:val="22"/>
                <w:szCs w:val="22"/>
              </w:rPr>
            </w:pPr>
            <w:r w:rsidRPr="00137C98">
              <w:rPr>
                <w:b/>
                <w:bCs/>
                <w:sz w:val="22"/>
                <w:szCs w:val="22"/>
              </w:rPr>
              <w:t>Période couverte</w:t>
            </w:r>
          </w:p>
        </w:tc>
        <w:tc>
          <w:tcPr>
            <w:tcW w:w="1559" w:type="dxa"/>
            <w:shd w:val="clear" w:color="auto" w:fill="CCCCCC"/>
          </w:tcPr>
          <w:p w14:paraId="3373468D" w14:textId="27DC1B9F" w:rsidR="00860A39" w:rsidRPr="00137C98" w:rsidRDefault="00860A39">
            <w:pPr>
              <w:spacing w:before="60" w:after="60"/>
              <w:rPr>
                <w:b/>
                <w:bCs/>
                <w:sz w:val="22"/>
                <w:szCs w:val="22"/>
              </w:rPr>
            </w:pPr>
            <w:r w:rsidRPr="00137C98">
              <w:rPr>
                <w:b/>
                <w:bCs/>
                <w:sz w:val="22"/>
                <w:szCs w:val="22"/>
              </w:rPr>
              <w:t>Délai pour leur dépôt</w:t>
            </w:r>
          </w:p>
        </w:tc>
        <w:tc>
          <w:tcPr>
            <w:tcW w:w="5571" w:type="dxa"/>
            <w:shd w:val="clear" w:color="auto" w:fill="CCCCCC"/>
          </w:tcPr>
          <w:p w14:paraId="68666769" w14:textId="3F3D25B3" w:rsidR="00860A39" w:rsidRPr="00137C98" w:rsidRDefault="00860A39">
            <w:pPr>
              <w:spacing w:before="60" w:after="60"/>
              <w:rPr>
                <w:b/>
                <w:bCs/>
                <w:sz w:val="22"/>
                <w:szCs w:val="22"/>
              </w:rPr>
            </w:pPr>
            <w:r w:rsidRPr="00137C98">
              <w:rPr>
                <w:b/>
                <w:bCs/>
                <w:sz w:val="22"/>
                <w:szCs w:val="22"/>
              </w:rPr>
              <w:t>Description sommaire</w:t>
            </w:r>
          </w:p>
        </w:tc>
      </w:tr>
      <w:tr w:rsidR="00A92190" w:rsidRPr="001B2BA7" w14:paraId="7C4F0F85" w14:textId="77777777" w:rsidTr="0097209D">
        <w:trPr>
          <w:cantSplit/>
        </w:trPr>
        <w:tc>
          <w:tcPr>
            <w:tcW w:w="8820" w:type="dxa"/>
            <w:gridSpan w:val="3"/>
          </w:tcPr>
          <w:p w14:paraId="2444BE8E" w14:textId="3D1C1AB8" w:rsidR="00A92190" w:rsidRPr="00137C98" w:rsidRDefault="000E0A5A" w:rsidP="000E0A5A">
            <w:pPr>
              <w:spacing w:before="60"/>
              <w:ind w:left="50"/>
              <w:rPr>
                <w:sz w:val="22"/>
                <w:szCs w:val="22"/>
              </w:rPr>
            </w:pPr>
            <w:r w:rsidRPr="000E0A5A">
              <w:rPr>
                <w:b/>
                <w:bCs/>
                <w:sz w:val="22"/>
                <w:szCs w:val="22"/>
              </w:rPr>
              <w:t>Attestation de Revenu Québec</w:t>
            </w:r>
          </w:p>
        </w:tc>
      </w:tr>
      <w:tr w:rsidR="00860A39" w:rsidRPr="001B2BA7" w14:paraId="796938F2" w14:textId="77777777" w:rsidTr="00E67314">
        <w:trPr>
          <w:cantSplit/>
        </w:trPr>
        <w:tc>
          <w:tcPr>
            <w:tcW w:w="1690" w:type="dxa"/>
          </w:tcPr>
          <w:p w14:paraId="22B0C0D8" w14:textId="77777777" w:rsidR="00860A39" w:rsidRPr="00137C98" w:rsidRDefault="00860A39" w:rsidP="00E67314">
            <w:pPr>
              <w:keepNext/>
              <w:rPr>
                <w:sz w:val="22"/>
                <w:szCs w:val="22"/>
              </w:rPr>
            </w:pPr>
            <w:r w:rsidRPr="00137C98">
              <w:rPr>
                <w:sz w:val="22"/>
                <w:szCs w:val="22"/>
              </w:rPr>
              <w:t>De la signature de l’Entente au premier versement</w:t>
            </w:r>
          </w:p>
        </w:tc>
        <w:tc>
          <w:tcPr>
            <w:tcW w:w="1559" w:type="dxa"/>
          </w:tcPr>
          <w:p w14:paraId="71E2E473" w14:textId="77777777" w:rsidR="00860A39" w:rsidRPr="00137C98" w:rsidRDefault="00860A39">
            <w:pPr>
              <w:rPr>
                <w:sz w:val="22"/>
                <w:szCs w:val="22"/>
              </w:rPr>
            </w:pPr>
            <w:r w:rsidRPr="00137C98">
              <w:rPr>
                <w:sz w:val="22"/>
                <w:szCs w:val="22"/>
              </w:rPr>
              <w:t>Avant le premier versement</w:t>
            </w:r>
          </w:p>
        </w:tc>
        <w:tc>
          <w:tcPr>
            <w:tcW w:w="5571" w:type="dxa"/>
          </w:tcPr>
          <w:p w14:paraId="286302A5" w14:textId="6C3812B8" w:rsidR="00860A39" w:rsidRPr="00137C98" w:rsidRDefault="00860A39" w:rsidP="00860A39">
            <w:pPr>
              <w:numPr>
                <w:ilvl w:val="1"/>
                <w:numId w:val="1"/>
              </w:numPr>
              <w:tabs>
                <w:tab w:val="clear" w:pos="1364"/>
                <w:tab w:val="num" w:pos="268"/>
              </w:tabs>
              <w:spacing w:before="60"/>
              <w:ind w:left="266" w:hanging="266"/>
              <w:rPr>
                <w:sz w:val="22"/>
                <w:szCs w:val="22"/>
              </w:rPr>
            </w:pPr>
            <w:r w:rsidRPr="00137C98">
              <w:rPr>
                <w:sz w:val="22"/>
                <w:szCs w:val="22"/>
              </w:rPr>
              <w:t>Attestation de Revenu Québec</w:t>
            </w:r>
            <w:r w:rsidR="00485C6A" w:rsidRPr="00137C98">
              <w:rPr>
                <w:sz w:val="22"/>
                <w:szCs w:val="22"/>
              </w:rPr>
              <w:t>.</w:t>
            </w:r>
          </w:p>
        </w:tc>
      </w:tr>
      <w:tr w:rsidR="00860A39" w:rsidRPr="00137C98" w14:paraId="17B0494E" w14:textId="77777777" w:rsidTr="00E67314">
        <w:trPr>
          <w:cantSplit/>
        </w:trPr>
        <w:tc>
          <w:tcPr>
            <w:tcW w:w="8820" w:type="dxa"/>
            <w:gridSpan w:val="3"/>
          </w:tcPr>
          <w:p w14:paraId="54BAA748" w14:textId="0D201BF3" w:rsidR="00860A39" w:rsidRPr="00137C98" w:rsidRDefault="00860A39" w:rsidP="00E67314">
            <w:pPr>
              <w:keepNext/>
              <w:spacing w:before="60"/>
              <w:rPr>
                <w:sz w:val="22"/>
                <w:szCs w:val="22"/>
              </w:rPr>
            </w:pPr>
            <w:r w:rsidRPr="00137C98">
              <w:rPr>
                <w:b/>
                <w:bCs/>
                <w:sz w:val="22"/>
                <w:szCs w:val="22"/>
              </w:rPr>
              <w:t>Rapport</w:t>
            </w:r>
            <w:r w:rsidR="00FB6A7A">
              <w:rPr>
                <w:b/>
                <w:bCs/>
                <w:sz w:val="22"/>
                <w:szCs w:val="22"/>
              </w:rPr>
              <w:t>s</w:t>
            </w:r>
            <w:r w:rsidRPr="00137C98">
              <w:rPr>
                <w:b/>
                <w:bCs/>
                <w:sz w:val="22"/>
                <w:szCs w:val="22"/>
              </w:rPr>
              <w:t xml:space="preserve"> d’étape du Sous-projet </w:t>
            </w:r>
          </w:p>
        </w:tc>
      </w:tr>
      <w:tr w:rsidR="00860A39" w:rsidRPr="00137C98" w14:paraId="07E26DF8" w14:textId="77777777" w:rsidTr="00E67314">
        <w:trPr>
          <w:cantSplit/>
        </w:trPr>
        <w:tc>
          <w:tcPr>
            <w:tcW w:w="1690" w:type="dxa"/>
          </w:tcPr>
          <w:p w14:paraId="34109B0F" w14:textId="77777777" w:rsidR="00860A39" w:rsidRPr="00137C98" w:rsidRDefault="00860A39" w:rsidP="00E67314">
            <w:pPr>
              <w:keepNext/>
              <w:spacing w:before="60"/>
              <w:rPr>
                <w:sz w:val="22"/>
                <w:szCs w:val="22"/>
              </w:rPr>
            </w:pPr>
            <w:r w:rsidRPr="00137C98">
              <w:rPr>
                <w:sz w:val="22"/>
                <w:szCs w:val="22"/>
              </w:rPr>
              <w:t>1</w:t>
            </w:r>
            <w:r w:rsidRPr="00137C98">
              <w:rPr>
                <w:sz w:val="22"/>
                <w:szCs w:val="22"/>
                <w:vertAlign w:val="superscript"/>
              </w:rPr>
              <w:t>er</w:t>
            </w:r>
            <w:r w:rsidRPr="00137C98">
              <w:rPr>
                <w:sz w:val="22"/>
                <w:szCs w:val="22"/>
              </w:rPr>
              <w:t> avril au 31 mars</w:t>
            </w:r>
          </w:p>
        </w:tc>
        <w:tc>
          <w:tcPr>
            <w:tcW w:w="1559" w:type="dxa"/>
          </w:tcPr>
          <w:p w14:paraId="7C1951F5" w14:textId="31D135C7" w:rsidR="00860A39" w:rsidRPr="00137C98" w:rsidRDefault="00860A39">
            <w:pPr>
              <w:spacing w:before="60"/>
              <w:rPr>
                <w:sz w:val="22"/>
                <w:szCs w:val="22"/>
              </w:rPr>
            </w:pPr>
            <w:r w:rsidRPr="00137C98">
              <w:rPr>
                <w:sz w:val="22"/>
                <w:szCs w:val="22"/>
              </w:rPr>
              <w:t>Remise trois mois</w:t>
            </w:r>
            <w:r w:rsidR="0090354F">
              <w:rPr>
                <w:strike/>
                <w:sz w:val="22"/>
                <w:szCs w:val="22"/>
              </w:rPr>
              <w:t xml:space="preserve"> </w:t>
            </w:r>
            <w:r w:rsidRPr="00137C98">
              <w:rPr>
                <w:sz w:val="22"/>
                <w:szCs w:val="22"/>
              </w:rPr>
              <w:t>suivant la fin de la période</w:t>
            </w:r>
          </w:p>
        </w:tc>
        <w:tc>
          <w:tcPr>
            <w:tcW w:w="5571" w:type="dxa"/>
          </w:tcPr>
          <w:p w14:paraId="726A1717" w14:textId="3E32FD94" w:rsidR="00860A39" w:rsidRPr="00137C98" w:rsidRDefault="00860A39" w:rsidP="00860A39">
            <w:pPr>
              <w:numPr>
                <w:ilvl w:val="1"/>
                <w:numId w:val="1"/>
              </w:numPr>
              <w:tabs>
                <w:tab w:val="clear" w:pos="1364"/>
                <w:tab w:val="num" w:pos="268"/>
              </w:tabs>
              <w:spacing w:before="60"/>
              <w:ind w:left="266" w:hanging="266"/>
              <w:rPr>
                <w:sz w:val="22"/>
                <w:szCs w:val="22"/>
              </w:rPr>
            </w:pPr>
            <w:r w:rsidRPr="00137C98">
              <w:rPr>
                <w:sz w:val="22"/>
                <w:szCs w:val="22"/>
              </w:rPr>
              <w:t>Suivi des dépenses</w:t>
            </w:r>
            <w:r w:rsidR="00485C6A" w:rsidRPr="00137C98">
              <w:rPr>
                <w:sz w:val="22"/>
                <w:szCs w:val="22"/>
              </w:rPr>
              <w:t>.</w:t>
            </w:r>
          </w:p>
          <w:p w14:paraId="6B04CD8E" w14:textId="4536DD6C" w:rsidR="00860A39" w:rsidRPr="00137C98" w:rsidRDefault="00860A39" w:rsidP="00860A39">
            <w:pPr>
              <w:numPr>
                <w:ilvl w:val="1"/>
                <w:numId w:val="1"/>
              </w:numPr>
              <w:tabs>
                <w:tab w:val="clear" w:pos="1364"/>
                <w:tab w:val="num" w:pos="268"/>
              </w:tabs>
              <w:spacing w:before="60"/>
              <w:ind w:left="266" w:hanging="266"/>
              <w:rPr>
                <w:sz w:val="22"/>
                <w:szCs w:val="22"/>
              </w:rPr>
            </w:pPr>
            <w:r w:rsidRPr="00137C98">
              <w:rPr>
                <w:sz w:val="22"/>
                <w:szCs w:val="22"/>
              </w:rPr>
              <w:t>Avancement des travaux et poursuite des résultats</w:t>
            </w:r>
            <w:r w:rsidR="00485C6A" w:rsidRPr="00137C98">
              <w:rPr>
                <w:sz w:val="22"/>
                <w:szCs w:val="22"/>
              </w:rPr>
              <w:t>.</w:t>
            </w:r>
          </w:p>
          <w:p w14:paraId="1110651A" w14:textId="01D50191" w:rsidR="00860A39" w:rsidRPr="00137C98" w:rsidRDefault="00860A39" w:rsidP="00860A39">
            <w:pPr>
              <w:numPr>
                <w:ilvl w:val="1"/>
                <w:numId w:val="1"/>
              </w:numPr>
              <w:tabs>
                <w:tab w:val="clear" w:pos="1364"/>
                <w:tab w:val="num" w:pos="268"/>
              </w:tabs>
              <w:spacing w:before="60"/>
              <w:ind w:left="266" w:hanging="266"/>
              <w:rPr>
                <w:sz w:val="22"/>
                <w:szCs w:val="22"/>
              </w:rPr>
            </w:pPr>
            <w:r w:rsidRPr="00137C98">
              <w:rPr>
                <w:sz w:val="22"/>
                <w:szCs w:val="22"/>
              </w:rPr>
              <w:t>Faits saillants passés et à venir</w:t>
            </w:r>
            <w:r w:rsidR="00485C6A" w:rsidRPr="00137C98">
              <w:rPr>
                <w:sz w:val="22"/>
                <w:szCs w:val="22"/>
              </w:rPr>
              <w:t>.</w:t>
            </w:r>
          </w:p>
          <w:p w14:paraId="3D034128" w14:textId="63A9D2B8" w:rsidR="00860A39" w:rsidRPr="00137C98" w:rsidRDefault="00860A39" w:rsidP="00860A39">
            <w:pPr>
              <w:numPr>
                <w:ilvl w:val="1"/>
                <w:numId w:val="1"/>
              </w:numPr>
              <w:tabs>
                <w:tab w:val="clear" w:pos="1364"/>
                <w:tab w:val="num" w:pos="268"/>
              </w:tabs>
              <w:spacing w:before="60"/>
              <w:ind w:left="266" w:hanging="266"/>
              <w:jc w:val="both"/>
              <w:rPr>
                <w:sz w:val="22"/>
                <w:szCs w:val="22"/>
              </w:rPr>
            </w:pPr>
            <w:r w:rsidRPr="00137C98">
              <w:rPr>
                <w:sz w:val="22"/>
                <w:szCs w:val="22"/>
              </w:rPr>
              <w:t>La déclaration annuelle d’un officier de</w:t>
            </w:r>
            <w:r w:rsidR="00DF49EF" w:rsidRPr="00137C98">
              <w:rPr>
                <w:sz w:val="22"/>
                <w:szCs w:val="22"/>
              </w:rPr>
              <w:t xml:space="preserve"> l’</w:t>
            </w:r>
            <w:r w:rsidR="001140A3" w:rsidRPr="00137C98">
              <w:rPr>
                <w:sz w:val="22"/>
                <w:szCs w:val="22"/>
              </w:rPr>
              <w:t>Entreprise</w:t>
            </w:r>
            <w:r w:rsidRPr="00137C98">
              <w:rPr>
                <w:sz w:val="22"/>
                <w:szCs w:val="22"/>
              </w:rPr>
              <w:t xml:space="preserve"> doit être jointe à ce rapport et faire état, pour l’année écoulée et cumulativement depuis le début du Sous-projet, du financement public obtenu (subventions et prêts des gouvernements du Québec et du Canada)</w:t>
            </w:r>
            <w:r w:rsidR="00485C6A" w:rsidRPr="00137C98">
              <w:rPr>
                <w:sz w:val="22"/>
                <w:szCs w:val="22"/>
              </w:rPr>
              <w:t>.</w:t>
            </w:r>
          </w:p>
          <w:p w14:paraId="40E7638A" w14:textId="0505BBC9" w:rsidR="00860A39" w:rsidRPr="00137C98" w:rsidRDefault="00860A39" w:rsidP="00860A39">
            <w:pPr>
              <w:numPr>
                <w:ilvl w:val="1"/>
                <w:numId w:val="1"/>
              </w:numPr>
              <w:tabs>
                <w:tab w:val="clear" w:pos="1364"/>
                <w:tab w:val="num" w:pos="268"/>
              </w:tabs>
              <w:spacing w:before="60"/>
              <w:ind w:left="266" w:hanging="266"/>
              <w:jc w:val="both"/>
              <w:rPr>
                <w:sz w:val="22"/>
                <w:szCs w:val="22"/>
              </w:rPr>
            </w:pPr>
            <w:r w:rsidRPr="00137C98">
              <w:rPr>
                <w:sz w:val="22"/>
                <w:szCs w:val="22"/>
              </w:rPr>
              <w:t>Attestation de Revenu Québec pour l</w:t>
            </w:r>
            <w:r w:rsidR="001140A3" w:rsidRPr="00137C98">
              <w:rPr>
                <w:sz w:val="22"/>
                <w:szCs w:val="22"/>
              </w:rPr>
              <w:t>’Entreprise</w:t>
            </w:r>
            <w:r w:rsidRPr="00137C98">
              <w:rPr>
                <w:sz w:val="22"/>
                <w:szCs w:val="22"/>
              </w:rPr>
              <w:t xml:space="preserve"> ayant reçu un versement</w:t>
            </w:r>
            <w:r w:rsidR="00485C6A" w:rsidRPr="00137C98">
              <w:rPr>
                <w:sz w:val="22"/>
                <w:szCs w:val="22"/>
              </w:rPr>
              <w:t>.</w:t>
            </w:r>
          </w:p>
        </w:tc>
      </w:tr>
      <w:tr w:rsidR="00860A39" w:rsidRPr="00137C98" w14:paraId="0EBF2E33" w14:textId="77777777" w:rsidTr="00E67314">
        <w:trPr>
          <w:cantSplit/>
        </w:trPr>
        <w:tc>
          <w:tcPr>
            <w:tcW w:w="8820" w:type="dxa"/>
            <w:gridSpan w:val="3"/>
          </w:tcPr>
          <w:p w14:paraId="14A1657D" w14:textId="62F4B4AB" w:rsidR="00860A39" w:rsidRPr="00137C98" w:rsidRDefault="00860A39" w:rsidP="00E67314">
            <w:pPr>
              <w:keepNext/>
              <w:spacing w:before="60"/>
              <w:rPr>
                <w:sz w:val="22"/>
                <w:szCs w:val="22"/>
              </w:rPr>
            </w:pPr>
            <w:r w:rsidRPr="00137C98">
              <w:rPr>
                <w:b/>
                <w:bCs/>
                <w:color w:val="000000"/>
                <w:sz w:val="22"/>
                <w:szCs w:val="22"/>
              </w:rPr>
              <w:t>Certificats d</w:t>
            </w:r>
            <w:r w:rsidR="00940E52" w:rsidRPr="00137C98">
              <w:rPr>
                <w:b/>
                <w:bCs/>
                <w:color w:val="000000"/>
                <w:sz w:val="22"/>
                <w:szCs w:val="22"/>
              </w:rPr>
              <w:t>’un</w:t>
            </w:r>
            <w:r w:rsidRPr="00137C98">
              <w:rPr>
                <w:b/>
                <w:bCs/>
                <w:color w:val="000000"/>
                <w:sz w:val="22"/>
                <w:szCs w:val="22"/>
              </w:rPr>
              <w:t xml:space="preserve"> vérificateur externe </w:t>
            </w:r>
          </w:p>
        </w:tc>
      </w:tr>
      <w:tr w:rsidR="00860A39" w:rsidRPr="00137C98" w14:paraId="375FCD92" w14:textId="77777777" w:rsidTr="00E67314">
        <w:trPr>
          <w:cantSplit/>
        </w:trPr>
        <w:tc>
          <w:tcPr>
            <w:tcW w:w="1690" w:type="dxa"/>
          </w:tcPr>
          <w:p w14:paraId="575C206F" w14:textId="4B3D9680" w:rsidR="00860A39" w:rsidRPr="00137C98" w:rsidRDefault="00860A39" w:rsidP="00E67314">
            <w:pPr>
              <w:keepNext/>
              <w:spacing w:before="60"/>
              <w:rPr>
                <w:sz w:val="22"/>
                <w:szCs w:val="22"/>
              </w:rPr>
            </w:pPr>
            <w:r w:rsidRPr="00137C98">
              <w:rPr>
                <w:sz w:val="22"/>
                <w:szCs w:val="22"/>
              </w:rPr>
              <w:t>1</w:t>
            </w:r>
            <w:r w:rsidRPr="00137C98">
              <w:rPr>
                <w:sz w:val="22"/>
                <w:szCs w:val="22"/>
                <w:vertAlign w:val="superscript"/>
              </w:rPr>
              <w:t>er</w:t>
            </w:r>
            <w:r w:rsidRPr="00137C98">
              <w:rPr>
                <w:sz w:val="22"/>
                <w:szCs w:val="22"/>
              </w:rPr>
              <w:t xml:space="preserve"> avril au 31 mars</w:t>
            </w:r>
          </w:p>
        </w:tc>
        <w:tc>
          <w:tcPr>
            <w:tcW w:w="1559" w:type="dxa"/>
          </w:tcPr>
          <w:p w14:paraId="04552E3A" w14:textId="77777777" w:rsidR="00860A39" w:rsidRPr="00137C98" w:rsidRDefault="00860A39">
            <w:pPr>
              <w:spacing w:before="60"/>
              <w:rPr>
                <w:sz w:val="22"/>
                <w:szCs w:val="22"/>
              </w:rPr>
            </w:pPr>
            <w:r w:rsidRPr="00137C98">
              <w:rPr>
                <w:sz w:val="22"/>
                <w:szCs w:val="22"/>
              </w:rPr>
              <w:t>Remise trois mois suivant la fin de la période et simultanément au dépôt du rapport d’étape</w:t>
            </w:r>
          </w:p>
        </w:tc>
        <w:tc>
          <w:tcPr>
            <w:tcW w:w="5571" w:type="dxa"/>
          </w:tcPr>
          <w:p w14:paraId="52DB09C3" w14:textId="77777777" w:rsidR="00860A39" w:rsidRPr="00137C98" w:rsidRDefault="00860A39" w:rsidP="00860A39">
            <w:pPr>
              <w:numPr>
                <w:ilvl w:val="1"/>
                <w:numId w:val="1"/>
              </w:numPr>
              <w:tabs>
                <w:tab w:val="clear" w:pos="1364"/>
                <w:tab w:val="num" w:pos="268"/>
              </w:tabs>
              <w:spacing w:before="60"/>
              <w:ind w:left="266" w:hanging="266"/>
              <w:rPr>
                <w:sz w:val="22"/>
                <w:szCs w:val="22"/>
              </w:rPr>
            </w:pPr>
            <w:r w:rsidRPr="00137C98">
              <w:rPr>
                <w:sz w:val="22"/>
                <w:szCs w:val="22"/>
              </w:rPr>
              <w:t>Comprennent :</w:t>
            </w:r>
          </w:p>
          <w:p w14:paraId="38125B80" w14:textId="4801B774" w:rsidR="00860A39" w:rsidRPr="00137C98" w:rsidRDefault="00490E18" w:rsidP="00860A39">
            <w:pPr>
              <w:numPr>
                <w:ilvl w:val="0"/>
                <w:numId w:val="8"/>
              </w:numPr>
              <w:spacing w:before="60"/>
              <w:rPr>
                <w:sz w:val="22"/>
                <w:szCs w:val="22"/>
              </w:rPr>
            </w:pPr>
            <w:r w:rsidRPr="00137C98">
              <w:rPr>
                <w:sz w:val="22"/>
                <w:szCs w:val="22"/>
              </w:rPr>
              <w:t>Les</w:t>
            </w:r>
            <w:r w:rsidR="00860A39" w:rsidRPr="00137C98">
              <w:rPr>
                <w:sz w:val="22"/>
                <w:szCs w:val="22"/>
              </w:rPr>
              <w:t xml:space="preserve"> dépenses admissibles engagées et payées</w:t>
            </w:r>
            <w:r w:rsidR="00485C6A" w:rsidRPr="00137C98">
              <w:rPr>
                <w:sz w:val="22"/>
                <w:szCs w:val="22"/>
              </w:rPr>
              <w:t>.</w:t>
            </w:r>
          </w:p>
          <w:p w14:paraId="334D194A" w14:textId="04E7C824" w:rsidR="00860A39" w:rsidRPr="00137C98" w:rsidRDefault="00490E18" w:rsidP="00860A39">
            <w:pPr>
              <w:numPr>
                <w:ilvl w:val="0"/>
                <w:numId w:val="8"/>
              </w:numPr>
              <w:spacing w:before="60"/>
              <w:rPr>
                <w:sz w:val="22"/>
                <w:szCs w:val="22"/>
              </w:rPr>
            </w:pPr>
            <w:r w:rsidRPr="00137C98">
              <w:rPr>
                <w:sz w:val="22"/>
                <w:szCs w:val="22"/>
              </w:rPr>
              <w:t>Le</w:t>
            </w:r>
            <w:r w:rsidR="00860A39" w:rsidRPr="00137C98">
              <w:rPr>
                <w:sz w:val="22"/>
                <w:szCs w:val="22"/>
              </w:rPr>
              <w:t xml:space="preserve"> financement (cumul des aides gouvernementales)</w:t>
            </w:r>
            <w:r w:rsidR="00485C6A" w:rsidRPr="00137C98">
              <w:rPr>
                <w:sz w:val="22"/>
                <w:szCs w:val="22"/>
              </w:rPr>
              <w:t>.</w:t>
            </w:r>
          </w:p>
          <w:p w14:paraId="57A6DC57" w14:textId="603F3A68" w:rsidR="00860A39" w:rsidRPr="00137C98" w:rsidRDefault="00860A39" w:rsidP="00860A39">
            <w:pPr>
              <w:numPr>
                <w:ilvl w:val="1"/>
                <w:numId w:val="1"/>
              </w:numPr>
              <w:tabs>
                <w:tab w:val="clear" w:pos="1364"/>
                <w:tab w:val="num" w:pos="268"/>
              </w:tabs>
              <w:spacing w:before="60"/>
              <w:ind w:left="266" w:hanging="266"/>
              <w:jc w:val="both"/>
              <w:rPr>
                <w:sz w:val="22"/>
                <w:szCs w:val="22"/>
              </w:rPr>
            </w:pPr>
            <w:r w:rsidRPr="00137C98">
              <w:rPr>
                <w:sz w:val="22"/>
                <w:szCs w:val="22"/>
              </w:rPr>
              <w:t xml:space="preserve">Le Certificat doit couvrir au moins une année se terminant au 31 mars et </w:t>
            </w:r>
            <w:r w:rsidR="00364E35" w:rsidRPr="00137C98">
              <w:rPr>
                <w:sz w:val="22"/>
                <w:szCs w:val="22"/>
              </w:rPr>
              <w:t>l’Entreprise</w:t>
            </w:r>
            <w:r w:rsidRPr="00137C98">
              <w:rPr>
                <w:sz w:val="22"/>
                <w:szCs w:val="22"/>
              </w:rPr>
              <w:t xml:space="preserve"> doit avoir engagées au moins </w:t>
            </w:r>
            <w:r w:rsidR="00E505BC" w:rsidRPr="00E505BC">
              <w:rPr>
                <w:sz w:val="22"/>
                <w:szCs w:val="22"/>
              </w:rPr>
              <w:t>200</w:t>
            </w:r>
            <w:r w:rsidRPr="00E505BC">
              <w:rPr>
                <w:sz w:val="22"/>
                <w:szCs w:val="22"/>
              </w:rPr>
              <w:t xml:space="preserve"> k$</w:t>
            </w:r>
            <w:r w:rsidRPr="00137C98">
              <w:rPr>
                <w:sz w:val="22"/>
                <w:szCs w:val="22"/>
              </w:rPr>
              <w:t xml:space="preserve"> de dépenses admissibles. Sinon, l’audit est reporté au 31 mars de l’année suivante et devra couvrir l’ensemble des années antérieures.</w:t>
            </w:r>
            <w:r w:rsidR="00940E52" w:rsidRPr="00137C98">
              <w:rPr>
                <w:sz w:val="22"/>
                <w:szCs w:val="22"/>
              </w:rPr>
              <w:t xml:space="preserve"> Ce certificat correspond à un rapport de mission d’examen et doit être réalisé par un expert externe.</w:t>
            </w:r>
            <w:r w:rsidR="0049325C" w:rsidRPr="00137C98">
              <w:rPr>
                <w:sz w:val="22"/>
                <w:szCs w:val="22"/>
              </w:rPr>
              <w:t xml:space="preserve"> Les dépenses encourues sont une dépense admissible </w:t>
            </w:r>
            <w:r w:rsidR="00CE23D8">
              <w:rPr>
                <w:sz w:val="22"/>
                <w:szCs w:val="22"/>
              </w:rPr>
              <w:t>de la PASQÉ</w:t>
            </w:r>
            <w:r w:rsidR="0049325C" w:rsidRPr="00137C98">
              <w:rPr>
                <w:sz w:val="22"/>
                <w:szCs w:val="22"/>
              </w:rPr>
              <w:t>.</w:t>
            </w:r>
          </w:p>
        </w:tc>
      </w:tr>
      <w:tr w:rsidR="00860A39" w:rsidRPr="00137C98" w14:paraId="4763401D" w14:textId="77777777" w:rsidTr="00E67314">
        <w:trPr>
          <w:cantSplit/>
        </w:trPr>
        <w:tc>
          <w:tcPr>
            <w:tcW w:w="8820" w:type="dxa"/>
            <w:gridSpan w:val="3"/>
          </w:tcPr>
          <w:p w14:paraId="715E3D51" w14:textId="4823A39C" w:rsidR="00860A39" w:rsidRPr="00137C98" w:rsidRDefault="00860A39" w:rsidP="00E67314">
            <w:pPr>
              <w:keepNext/>
              <w:spacing w:before="60"/>
              <w:rPr>
                <w:b/>
                <w:bCs/>
                <w:sz w:val="22"/>
                <w:szCs w:val="22"/>
              </w:rPr>
            </w:pPr>
            <w:r w:rsidRPr="00137C98">
              <w:rPr>
                <w:b/>
                <w:bCs/>
                <w:sz w:val="22"/>
                <w:szCs w:val="22"/>
              </w:rPr>
              <w:t>Rapport</w:t>
            </w:r>
            <w:r w:rsidR="000E0A5A">
              <w:rPr>
                <w:b/>
                <w:bCs/>
                <w:sz w:val="22"/>
                <w:szCs w:val="22"/>
              </w:rPr>
              <w:t>s</w:t>
            </w:r>
            <w:r w:rsidRPr="00137C98">
              <w:rPr>
                <w:b/>
                <w:bCs/>
                <w:sz w:val="22"/>
                <w:szCs w:val="22"/>
              </w:rPr>
              <w:t xml:space="preserve"> annuel </w:t>
            </w:r>
            <w:r w:rsidR="00940E52" w:rsidRPr="00137C98">
              <w:rPr>
                <w:b/>
                <w:bCs/>
                <w:sz w:val="22"/>
                <w:szCs w:val="22"/>
              </w:rPr>
              <w:t>du Sous-projet</w:t>
            </w:r>
          </w:p>
        </w:tc>
      </w:tr>
      <w:tr w:rsidR="00860A39" w:rsidRPr="00137C98" w14:paraId="05EE2685" w14:textId="77777777" w:rsidTr="00E67314">
        <w:trPr>
          <w:cantSplit/>
        </w:trPr>
        <w:tc>
          <w:tcPr>
            <w:tcW w:w="1690" w:type="dxa"/>
          </w:tcPr>
          <w:p w14:paraId="459F83C2" w14:textId="77777777" w:rsidR="00860A39" w:rsidRPr="00137C98" w:rsidRDefault="00860A39" w:rsidP="00E67314">
            <w:pPr>
              <w:keepNext/>
              <w:spacing w:before="60"/>
              <w:rPr>
                <w:sz w:val="22"/>
                <w:szCs w:val="22"/>
              </w:rPr>
            </w:pPr>
            <w:r w:rsidRPr="00137C98">
              <w:rPr>
                <w:sz w:val="22"/>
                <w:szCs w:val="22"/>
              </w:rPr>
              <w:t>1</w:t>
            </w:r>
            <w:r w:rsidRPr="00137C98">
              <w:rPr>
                <w:sz w:val="22"/>
                <w:szCs w:val="22"/>
                <w:vertAlign w:val="superscript"/>
              </w:rPr>
              <w:t>er</w:t>
            </w:r>
            <w:r w:rsidRPr="00137C98">
              <w:rPr>
                <w:sz w:val="22"/>
                <w:szCs w:val="22"/>
              </w:rPr>
              <w:t xml:space="preserve"> avril au 31 mars</w:t>
            </w:r>
          </w:p>
        </w:tc>
        <w:tc>
          <w:tcPr>
            <w:tcW w:w="1559" w:type="dxa"/>
          </w:tcPr>
          <w:p w14:paraId="138E808C" w14:textId="77777777" w:rsidR="00860A39" w:rsidRPr="00137C98" w:rsidRDefault="00860A39">
            <w:pPr>
              <w:spacing w:before="60"/>
              <w:rPr>
                <w:sz w:val="22"/>
                <w:szCs w:val="22"/>
              </w:rPr>
            </w:pPr>
            <w:r w:rsidRPr="00137C98">
              <w:rPr>
                <w:sz w:val="22"/>
                <w:szCs w:val="22"/>
              </w:rPr>
              <w:t>Remise trois mois suivant la fin de la période</w:t>
            </w:r>
          </w:p>
        </w:tc>
        <w:tc>
          <w:tcPr>
            <w:tcW w:w="5571" w:type="dxa"/>
          </w:tcPr>
          <w:p w14:paraId="5CE630E2" w14:textId="1291F5C3" w:rsidR="00860A39" w:rsidRPr="00137C98" w:rsidRDefault="00860A39" w:rsidP="00860A39">
            <w:pPr>
              <w:numPr>
                <w:ilvl w:val="1"/>
                <w:numId w:val="1"/>
              </w:numPr>
              <w:tabs>
                <w:tab w:val="clear" w:pos="1364"/>
                <w:tab w:val="num" w:pos="268"/>
              </w:tabs>
              <w:spacing w:before="60"/>
              <w:ind w:left="266" w:hanging="266"/>
              <w:rPr>
                <w:sz w:val="22"/>
                <w:szCs w:val="22"/>
              </w:rPr>
            </w:pPr>
            <w:r w:rsidRPr="00137C98">
              <w:rPr>
                <w:sz w:val="22"/>
                <w:szCs w:val="22"/>
              </w:rPr>
              <w:t>Faits saillants pour fins de divulgation publique</w:t>
            </w:r>
            <w:r w:rsidR="00A709EC" w:rsidRPr="00137C98">
              <w:rPr>
                <w:sz w:val="22"/>
                <w:szCs w:val="22"/>
              </w:rPr>
              <w:t>*</w:t>
            </w:r>
            <w:r w:rsidR="0030459A" w:rsidRPr="00137C98">
              <w:rPr>
                <w:sz w:val="22"/>
                <w:szCs w:val="22"/>
              </w:rPr>
              <w:t>.</w:t>
            </w:r>
          </w:p>
        </w:tc>
      </w:tr>
      <w:tr w:rsidR="00860A39" w:rsidRPr="00137C98" w14:paraId="23E3FA2D" w14:textId="77777777" w:rsidTr="00E67314">
        <w:trPr>
          <w:cantSplit/>
        </w:trPr>
        <w:tc>
          <w:tcPr>
            <w:tcW w:w="8820" w:type="dxa"/>
            <w:gridSpan w:val="3"/>
          </w:tcPr>
          <w:p w14:paraId="1C487CAF" w14:textId="6F470133" w:rsidR="00860A39" w:rsidRPr="00137C98" w:rsidRDefault="00860A39" w:rsidP="00E67314">
            <w:pPr>
              <w:keepNext/>
              <w:spacing w:before="60"/>
              <w:rPr>
                <w:sz w:val="22"/>
                <w:szCs w:val="22"/>
              </w:rPr>
            </w:pPr>
            <w:r w:rsidRPr="00137C98">
              <w:rPr>
                <w:b/>
                <w:bCs/>
                <w:sz w:val="22"/>
                <w:szCs w:val="22"/>
              </w:rPr>
              <w:t>Rapport fina</w:t>
            </w:r>
            <w:r w:rsidR="00A709EC" w:rsidRPr="00137C98">
              <w:rPr>
                <w:b/>
                <w:bCs/>
                <w:sz w:val="22"/>
                <w:szCs w:val="22"/>
              </w:rPr>
              <w:t>l</w:t>
            </w:r>
          </w:p>
        </w:tc>
      </w:tr>
      <w:tr w:rsidR="00860A39" w:rsidRPr="00137C98" w14:paraId="0C7EA328" w14:textId="77777777" w:rsidTr="00E67314">
        <w:trPr>
          <w:cantSplit/>
        </w:trPr>
        <w:tc>
          <w:tcPr>
            <w:tcW w:w="1690" w:type="dxa"/>
          </w:tcPr>
          <w:p w14:paraId="7C015774" w14:textId="77777777" w:rsidR="00860A39" w:rsidRPr="00137C98" w:rsidRDefault="00860A39" w:rsidP="0030459A">
            <w:pPr>
              <w:keepNext/>
              <w:spacing w:before="60"/>
              <w:rPr>
                <w:sz w:val="22"/>
                <w:szCs w:val="22"/>
              </w:rPr>
            </w:pPr>
            <w:r w:rsidRPr="00137C98">
              <w:rPr>
                <w:sz w:val="22"/>
                <w:szCs w:val="22"/>
              </w:rPr>
              <w:t>Durée du Sous-projet</w:t>
            </w:r>
          </w:p>
        </w:tc>
        <w:tc>
          <w:tcPr>
            <w:tcW w:w="1559" w:type="dxa"/>
          </w:tcPr>
          <w:p w14:paraId="5A84E571" w14:textId="77777777" w:rsidR="00860A39" w:rsidRPr="00137C98" w:rsidRDefault="00860A39" w:rsidP="0030459A">
            <w:pPr>
              <w:keepNext/>
              <w:spacing w:before="60"/>
              <w:rPr>
                <w:sz w:val="22"/>
                <w:szCs w:val="22"/>
              </w:rPr>
            </w:pPr>
            <w:r w:rsidRPr="00137C98">
              <w:rPr>
                <w:sz w:val="22"/>
                <w:szCs w:val="22"/>
              </w:rPr>
              <w:t>Remise trois mois suivant la fin du Sous-projet</w:t>
            </w:r>
          </w:p>
        </w:tc>
        <w:tc>
          <w:tcPr>
            <w:tcW w:w="5571" w:type="dxa"/>
          </w:tcPr>
          <w:p w14:paraId="3762F3E5" w14:textId="54C28EA0" w:rsidR="00860A39" w:rsidRPr="00137C98" w:rsidRDefault="00860A39" w:rsidP="0030459A">
            <w:pPr>
              <w:keepNext/>
              <w:numPr>
                <w:ilvl w:val="1"/>
                <w:numId w:val="1"/>
              </w:numPr>
              <w:tabs>
                <w:tab w:val="clear" w:pos="1364"/>
                <w:tab w:val="num" w:pos="268"/>
              </w:tabs>
              <w:spacing w:before="60"/>
              <w:ind w:left="266" w:hanging="266"/>
              <w:jc w:val="both"/>
              <w:rPr>
                <w:sz w:val="22"/>
                <w:szCs w:val="22"/>
              </w:rPr>
            </w:pPr>
            <w:r w:rsidRPr="00137C98">
              <w:rPr>
                <w:sz w:val="22"/>
                <w:szCs w:val="22"/>
              </w:rPr>
              <w:t>Bilan global relativement au</w:t>
            </w:r>
            <w:r w:rsidR="00A709EC" w:rsidRPr="00137C98">
              <w:rPr>
                <w:sz w:val="22"/>
                <w:szCs w:val="22"/>
              </w:rPr>
              <w:t>x jalons initiaux du Sous-projets</w:t>
            </w:r>
            <w:r w:rsidRPr="00137C98">
              <w:rPr>
                <w:sz w:val="22"/>
                <w:szCs w:val="22"/>
              </w:rPr>
              <w:t xml:space="preserve">. </w:t>
            </w:r>
          </w:p>
          <w:p w14:paraId="5422FDA3" w14:textId="46E66338" w:rsidR="00860A39" w:rsidRPr="00137C98" w:rsidRDefault="00860A39" w:rsidP="0030459A">
            <w:pPr>
              <w:keepNext/>
              <w:numPr>
                <w:ilvl w:val="1"/>
                <w:numId w:val="1"/>
              </w:numPr>
              <w:tabs>
                <w:tab w:val="clear" w:pos="1364"/>
                <w:tab w:val="num" w:pos="268"/>
              </w:tabs>
              <w:spacing w:before="60"/>
              <w:ind w:left="266" w:hanging="266"/>
              <w:jc w:val="both"/>
              <w:rPr>
                <w:sz w:val="22"/>
                <w:szCs w:val="22"/>
              </w:rPr>
            </w:pPr>
            <w:r w:rsidRPr="00137C98">
              <w:rPr>
                <w:sz w:val="22"/>
                <w:szCs w:val="22"/>
              </w:rPr>
              <w:t>Projection des retombées économiques anticipées</w:t>
            </w:r>
            <w:r w:rsidR="00A709EC" w:rsidRPr="00137C98">
              <w:rPr>
                <w:sz w:val="22"/>
                <w:szCs w:val="22"/>
              </w:rPr>
              <w:t>.</w:t>
            </w:r>
          </w:p>
          <w:p w14:paraId="7083D491" w14:textId="69D41F1E" w:rsidR="00860A39" w:rsidRPr="00137C98" w:rsidRDefault="00860A39" w:rsidP="0030459A">
            <w:pPr>
              <w:keepNext/>
              <w:numPr>
                <w:ilvl w:val="1"/>
                <w:numId w:val="1"/>
              </w:numPr>
              <w:tabs>
                <w:tab w:val="clear" w:pos="1364"/>
                <w:tab w:val="num" w:pos="268"/>
              </w:tabs>
              <w:spacing w:before="60"/>
              <w:ind w:left="266" w:hanging="266"/>
              <w:jc w:val="both"/>
              <w:rPr>
                <w:sz w:val="22"/>
                <w:szCs w:val="22"/>
              </w:rPr>
            </w:pPr>
            <w:r w:rsidRPr="00137C98">
              <w:rPr>
                <w:sz w:val="22"/>
                <w:szCs w:val="22"/>
              </w:rPr>
              <w:t>Déclaration finale d’un officier de</w:t>
            </w:r>
            <w:r w:rsidR="002058DF" w:rsidRPr="00137C98">
              <w:rPr>
                <w:sz w:val="22"/>
                <w:szCs w:val="22"/>
              </w:rPr>
              <w:t xml:space="preserve"> l’</w:t>
            </w:r>
            <w:r w:rsidR="002E683C" w:rsidRPr="00137C98">
              <w:rPr>
                <w:sz w:val="22"/>
                <w:szCs w:val="22"/>
              </w:rPr>
              <w:t>E</w:t>
            </w:r>
            <w:r w:rsidR="002058DF" w:rsidRPr="00137C98">
              <w:rPr>
                <w:sz w:val="22"/>
                <w:szCs w:val="22"/>
              </w:rPr>
              <w:t>ntreprise</w:t>
            </w:r>
            <w:r w:rsidRPr="00137C98">
              <w:rPr>
                <w:sz w:val="22"/>
                <w:szCs w:val="22"/>
              </w:rPr>
              <w:t xml:space="preserve"> qui présente, en valeur absolue, le total du financement (subventions et prêts du gouvernement du Québec et du Canada).</w:t>
            </w:r>
          </w:p>
        </w:tc>
      </w:tr>
    </w:tbl>
    <w:p w14:paraId="579F1B00" w14:textId="59922DC9" w:rsidR="00821136" w:rsidRPr="00137C98" w:rsidRDefault="00A709EC" w:rsidP="00A709EC">
      <w:pPr>
        <w:tabs>
          <w:tab w:val="left" w:pos="8100"/>
          <w:tab w:val="left" w:pos="8370"/>
          <w:tab w:val="left" w:pos="8550"/>
        </w:tabs>
        <w:spacing w:before="120"/>
        <w:ind w:left="1276" w:right="45" w:hanging="141"/>
        <w:jc w:val="both"/>
        <w:rPr>
          <w:sz w:val="20"/>
          <w:szCs w:val="20"/>
        </w:rPr>
      </w:pPr>
      <w:r w:rsidRPr="00137C98">
        <w:rPr>
          <w:sz w:val="20"/>
          <w:szCs w:val="20"/>
        </w:rPr>
        <w:t xml:space="preserve">* </w:t>
      </w:r>
      <w:r w:rsidR="00821136" w:rsidRPr="00137C98">
        <w:rPr>
          <w:sz w:val="20"/>
          <w:szCs w:val="20"/>
        </w:rPr>
        <w:t xml:space="preserve">La divulgation publique des renseignements en lien avec le </w:t>
      </w:r>
      <w:r w:rsidRPr="00137C98">
        <w:rPr>
          <w:sz w:val="20"/>
          <w:szCs w:val="20"/>
        </w:rPr>
        <w:t>Sous-p</w:t>
      </w:r>
      <w:r w:rsidR="00821136" w:rsidRPr="00137C98">
        <w:rPr>
          <w:sz w:val="20"/>
          <w:szCs w:val="20"/>
        </w:rPr>
        <w:t xml:space="preserve">rojet sera généralement limitée à des indicateurs macro-économiques </w:t>
      </w:r>
      <w:r w:rsidRPr="00137C98">
        <w:rPr>
          <w:sz w:val="20"/>
          <w:szCs w:val="20"/>
        </w:rPr>
        <w:t>portant sur les retombées pour le Québec</w:t>
      </w:r>
      <w:r w:rsidR="00821136" w:rsidRPr="00137C98">
        <w:rPr>
          <w:sz w:val="20"/>
          <w:szCs w:val="20"/>
        </w:rPr>
        <w:t xml:space="preserve">.  </w:t>
      </w:r>
    </w:p>
    <w:p w14:paraId="7145FF55" w14:textId="16F85655" w:rsidR="00860A39" w:rsidRPr="00137C98" w:rsidRDefault="00860A39" w:rsidP="00860A39">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t xml:space="preserve">Remettre à l’Organisme la réclamation finale de remboursement dans les trois mois suivants </w:t>
      </w:r>
      <w:r w:rsidR="00A709EC" w:rsidRPr="00137C98">
        <w:rPr>
          <w:sz w:val="22"/>
          <w:szCs w:val="22"/>
        </w:rPr>
        <w:t>la fin du Sous-projet</w:t>
      </w:r>
      <w:r w:rsidRPr="00137C98">
        <w:rPr>
          <w:sz w:val="22"/>
          <w:szCs w:val="22"/>
        </w:rPr>
        <w:t>;</w:t>
      </w:r>
    </w:p>
    <w:p w14:paraId="25615CDC" w14:textId="5645A7BF" w:rsidR="00860A39" w:rsidRPr="00137C98" w:rsidRDefault="00860A39" w:rsidP="00860A39">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t xml:space="preserve">Tenir des registres appropriés des dépenses liées aux Sous-projets auxquels ils participent et conserver une preuve écrite de chaque dépense et paiement, ainsi que toutes autres pièces justificatives s’y rattachant, durant les quatre années suivant la date du dernier versement, ou jusqu’au règlement des litiges et réclamations, s’il y a lieu, selon la plus tardive des deux échéances, à moins d’obtenir, par l’intermédiaire de l’Organisme, une autorisation écrite </w:t>
      </w:r>
      <w:r w:rsidR="00110FF8">
        <w:rPr>
          <w:sz w:val="22"/>
          <w:szCs w:val="22"/>
        </w:rPr>
        <w:t>de la Ministre</w:t>
      </w:r>
      <w:r w:rsidRPr="00137C98">
        <w:rPr>
          <w:sz w:val="22"/>
          <w:szCs w:val="22"/>
        </w:rPr>
        <w:t>;</w:t>
      </w:r>
    </w:p>
    <w:p w14:paraId="23343CDD" w14:textId="66423245" w:rsidR="00860A39" w:rsidRPr="00137C98" w:rsidRDefault="00860A39" w:rsidP="00860A39">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t xml:space="preserve">Ne pas céder en tout ou en partie les droits et obligations qui lui sont conférés par la présente Entente, sans une autorisation écrite et préalable de l’Organisme et </w:t>
      </w:r>
      <w:r w:rsidR="00110FF8">
        <w:rPr>
          <w:sz w:val="22"/>
          <w:szCs w:val="22"/>
        </w:rPr>
        <w:t>de la Ministre</w:t>
      </w:r>
      <w:r w:rsidRPr="00137C98">
        <w:rPr>
          <w:sz w:val="22"/>
          <w:szCs w:val="22"/>
        </w:rPr>
        <w:t>;</w:t>
      </w:r>
    </w:p>
    <w:p w14:paraId="260FB511" w14:textId="77777777" w:rsidR="00860A39" w:rsidRPr="00137C98" w:rsidRDefault="00860A39" w:rsidP="00860A39">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lastRenderedPageBreak/>
        <w:t>Respecter les obligations et conditions de la présente Entente, ainsi que le droit en vigueur au Québec;</w:t>
      </w:r>
    </w:p>
    <w:p w14:paraId="43A20B4B" w14:textId="72DD1DBD" w:rsidR="00860A39" w:rsidRPr="00137C98" w:rsidRDefault="00860A39" w:rsidP="00860A39">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t xml:space="preserve">Représenter et garantir à l’Organisme et </w:t>
      </w:r>
      <w:r w:rsidR="007C62D2">
        <w:rPr>
          <w:sz w:val="22"/>
          <w:szCs w:val="22"/>
        </w:rPr>
        <w:t>à la Ministre</w:t>
      </w:r>
      <w:r w:rsidRPr="00137C98">
        <w:rPr>
          <w:sz w:val="22"/>
          <w:szCs w:val="22"/>
        </w:rPr>
        <w:t xml:space="preserve"> ce qui suit :</w:t>
      </w:r>
    </w:p>
    <w:p w14:paraId="3A9805FA" w14:textId="3A22A6F6" w:rsidR="00860A39" w:rsidRPr="00137C98" w:rsidRDefault="00F65A72" w:rsidP="00860A39">
      <w:pPr>
        <w:numPr>
          <w:ilvl w:val="0"/>
          <w:numId w:val="5"/>
        </w:numPr>
        <w:tabs>
          <w:tab w:val="clear" w:pos="1776"/>
          <w:tab w:val="num" w:pos="1080"/>
        </w:tabs>
        <w:spacing w:before="120"/>
        <w:ind w:left="1080"/>
        <w:jc w:val="both"/>
        <w:rPr>
          <w:color w:val="000000"/>
          <w:sz w:val="22"/>
          <w:szCs w:val="22"/>
        </w:rPr>
      </w:pPr>
      <w:r w:rsidRPr="00137C98">
        <w:rPr>
          <w:color w:val="000000"/>
          <w:sz w:val="22"/>
          <w:szCs w:val="22"/>
        </w:rPr>
        <w:t>L’Entreprise</w:t>
      </w:r>
      <w:r w:rsidR="00860A39" w:rsidRPr="00137C98">
        <w:rPr>
          <w:color w:val="000000"/>
          <w:sz w:val="22"/>
          <w:szCs w:val="22"/>
        </w:rPr>
        <w:t xml:space="preserve"> est une personne morale dûment constituée;</w:t>
      </w:r>
    </w:p>
    <w:p w14:paraId="752A1777" w14:textId="611E7918" w:rsidR="00860A39" w:rsidRPr="00137C98" w:rsidRDefault="00F65A72" w:rsidP="00860A39">
      <w:pPr>
        <w:numPr>
          <w:ilvl w:val="0"/>
          <w:numId w:val="5"/>
        </w:numPr>
        <w:tabs>
          <w:tab w:val="clear" w:pos="1776"/>
          <w:tab w:val="num" w:pos="1080"/>
        </w:tabs>
        <w:spacing w:before="120"/>
        <w:ind w:left="1080"/>
        <w:jc w:val="both"/>
        <w:rPr>
          <w:color w:val="000000"/>
          <w:sz w:val="22"/>
          <w:szCs w:val="22"/>
        </w:rPr>
      </w:pPr>
      <w:r w:rsidRPr="00137C98">
        <w:rPr>
          <w:color w:val="000000"/>
          <w:sz w:val="22"/>
          <w:szCs w:val="22"/>
        </w:rPr>
        <w:t>L’Entreprise</w:t>
      </w:r>
      <w:r w:rsidR="00860A39" w:rsidRPr="00137C98">
        <w:rPr>
          <w:color w:val="000000"/>
          <w:sz w:val="22"/>
          <w:szCs w:val="22"/>
        </w:rPr>
        <w:t xml:space="preserve"> n’est pas en défaut en vertu des lois et règlements qui le régissent et a les pouvoirs nécessaires à la poursuite de ses affaires;</w:t>
      </w:r>
    </w:p>
    <w:p w14:paraId="6AD333A7" w14:textId="1C70B963" w:rsidR="00860A39" w:rsidRPr="00137C98" w:rsidRDefault="00F65A72" w:rsidP="00860A39">
      <w:pPr>
        <w:numPr>
          <w:ilvl w:val="0"/>
          <w:numId w:val="5"/>
        </w:numPr>
        <w:tabs>
          <w:tab w:val="clear" w:pos="1776"/>
          <w:tab w:val="num" w:pos="1080"/>
        </w:tabs>
        <w:spacing w:before="120"/>
        <w:ind w:left="1080"/>
        <w:jc w:val="both"/>
        <w:rPr>
          <w:color w:val="000000"/>
          <w:sz w:val="22"/>
          <w:szCs w:val="22"/>
        </w:rPr>
      </w:pPr>
      <w:r w:rsidRPr="00137C98">
        <w:rPr>
          <w:color w:val="000000"/>
          <w:sz w:val="22"/>
          <w:szCs w:val="22"/>
        </w:rPr>
        <w:t>L’Entreprise</w:t>
      </w:r>
      <w:r w:rsidR="00860A39" w:rsidRPr="00137C98">
        <w:rPr>
          <w:color w:val="000000"/>
          <w:sz w:val="22"/>
          <w:szCs w:val="22"/>
        </w:rPr>
        <w:t xml:space="preserve"> détient tous les droits lui permettant de réaliser la présente Entente, ainsi que tous les pouvoirs aux fins de réaliser et signer toute Entente et de s’engager, conformément aux présentes;</w:t>
      </w:r>
    </w:p>
    <w:p w14:paraId="43717E96" w14:textId="7259C725" w:rsidR="00860A39" w:rsidRPr="00137C98" w:rsidRDefault="00F65A72" w:rsidP="00860A39">
      <w:pPr>
        <w:numPr>
          <w:ilvl w:val="0"/>
          <w:numId w:val="5"/>
        </w:numPr>
        <w:tabs>
          <w:tab w:val="clear" w:pos="1776"/>
          <w:tab w:val="num" w:pos="1080"/>
        </w:tabs>
        <w:spacing w:before="120"/>
        <w:ind w:left="1080"/>
        <w:jc w:val="both"/>
        <w:rPr>
          <w:color w:val="000000"/>
          <w:sz w:val="22"/>
          <w:szCs w:val="22"/>
        </w:rPr>
      </w:pPr>
      <w:r w:rsidRPr="00137C98">
        <w:rPr>
          <w:color w:val="000000"/>
          <w:sz w:val="22"/>
          <w:szCs w:val="22"/>
        </w:rPr>
        <w:t>L’Entreprise</w:t>
      </w:r>
      <w:r w:rsidR="00860A39" w:rsidRPr="00137C98">
        <w:rPr>
          <w:color w:val="000000"/>
          <w:sz w:val="22"/>
          <w:szCs w:val="22"/>
        </w:rPr>
        <w:t xml:space="preserve"> n’est au courant d’aucun fait qui rendrait faux ou inexacts les documents ou renseignements qu’il a soumis;</w:t>
      </w:r>
    </w:p>
    <w:p w14:paraId="74121023" w14:textId="218CF73A" w:rsidR="00860A39" w:rsidRPr="00137C98" w:rsidRDefault="00F65A72" w:rsidP="00860A39">
      <w:pPr>
        <w:numPr>
          <w:ilvl w:val="0"/>
          <w:numId w:val="5"/>
        </w:numPr>
        <w:tabs>
          <w:tab w:val="clear" w:pos="1776"/>
          <w:tab w:val="num" w:pos="1080"/>
        </w:tabs>
        <w:spacing w:before="120"/>
        <w:ind w:left="1080"/>
        <w:jc w:val="both"/>
        <w:rPr>
          <w:color w:val="000000"/>
          <w:sz w:val="22"/>
          <w:szCs w:val="22"/>
        </w:rPr>
      </w:pPr>
      <w:r w:rsidRPr="00137C98">
        <w:rPr>
          <w:color w:val="000000"/>
          <w:sz w:val="22"/>
          <w:szCs w:val="22"/>
        </w:rPr>
        <w:t>L’Entreprise</w:t>
      </w:r>
      <w:r w:rsidR="00860A39" w:rsidRPr="00137C98">
        <w:rPr>
          <w:color w:val="000000"/>
          <w:sz w:val="22"/>
          <w:szCs w:val="22"/>
        </w:rPr>
        <w:t xml:space="preserve"> se porte garant envers l’Organisme et </w:t>
      </w:r>
      <w:r w:rsidR="00CC69D8">
        <w:rPr>
          <w:color w:val="000000"/>
          <w:sz w:val="22"/>
          <w:szCs w:val="22"/>
        </w:rPr>
        <w:t>la Ministre</w:t>
      </w:r>
      <w:r w:rsidR="00860A39" w:rsidRPr="00137C98">
        <w:rPr>
          <w:color w:val="000000"/>
          <w:sz w:val="22"/>
          <w:szCs w:val="22"/>
        </w:rPr>
        <w:t xml:space="preserve"> contre tous recours, réclamations, demandes, poursuites et autres procédures pris par toute personne relativement à l’objet de ces garanties;</w:t>
      </w:r>
    </w:p>
    <w:p w14:paraId="74021223" w14:textId="5479F07E" w:rsidR="00860A39" w:rsidRPr="00137C98" w:rsidRDefault="00F65A72" w:rsidP="00860A39">
      <w:pPr>
        <w:numPr>
          <w:ilvl w:val="0"/>
          <w:numId w:val="5"/>
        </w:numPr>
        <w:tabs>
          <w:tab w:val="clear" w:pos="1776"/>
          <w:tab w:val="num" w:pos="1080"/>
        </w:tabs>
        <w:spacing w:before="120"/>
        <w:ind w:left="1080"/>
        <w:jc w:val="both"/>
        <w:rPr>
          <w:color w:val="000000"/>
          <w:sz w:val="22"/>
          <w:szCs w:val="22"/>
        </w:rPr>
      </w:pPr>
      <w:r w:rsidRPr="00137C98">
        <w:rPr>
          <w:color w:val="000000"/>
          <w:sz w:val="22"/>
          <w:szCs w:val="22"/>
        </w:rPr>
        <w:t>L’Entreprise</w:t>
      </w:r>
      <w:r w:rsidR="00860A39" w:rsidRPr="00137C98">
        <w:rPr>
          <w:color w:val="000000"/>
          <w:sz w:val="22"/>
          <w:szCs w:val="22"/>
        </w:rPr>
        <w:t xml:space="preserve"> s’engage par ailleurs à prendre fait et cause pour l’Organisme et </w:t>
      </w:r>
      <w:r w:rsidR="00CC69D8">
        <w:rPr>
          <w:color w:val="000000"/>
          <w:sz w:val="22"/>
          <w:szCs w:val="22"/>
        </w:rPr>
        <w:t>la Ministre</w:t>
      </w:r>
      <w:r w:rsidR="00860A39" w:rsidRPr="00137C98">
        <w:rPr>
          <w:color w:val="000000"/>
          <w:sz w:val="22"/>
          <w:szCs w:val="22"/>
        </w:rPr>
        <w:t xml:space="preserve"> et à les indemniser pour tous recours, réclamations, demandes, poursuites et autres procédures pris par toute personne relativement à l’objet de ces garanties;</w:t>
      </w:r>
    </w:p>
    <w:p w14:paraId="0E7EB9A3" w14:textId="007874ED" w:rsidR="00860A39" w:rsidRPr="00137C98" w:rsidRDefault="00860A39" w:rsidP="00860A39">
      <w:pPr>
        <w:numPr>
          <w:ilvl w:val="1"/>
          <w:numId w:val="9"/>
        </w:numPr>
        <w:tabs>
          <w:tab w:val="clear" w:pos="1080"/>
          <w:tab w:val="num" w:pos="720"/>
          <w:tab w:val="left" w:pos="8100"/>
          <w:tab w:val="left" w:pos="8370"/>
          <w:tab w:val="left" w:pos="8550"/>
        </w:tabs>
        <w:spacing w:before="120"/>
        <w:ind w:left="720"/>
        <w:jc w:val="both"/>
        <w:rPr>
          <w:color w:val="000000"/>
          <w:sz w:val="22"/>
          <w:szCs w:val="22"/>
        </w:rPr>
      </w:pPr>
      <w:r w:rsidRPr="00137C98">
        <w:rPr>
          <w:color w:val="000000"/>
          <w:sz w:val="22"/>
          <w:szCs w:val="22"/>
        </w:rPr>
        <w:t xml:space="preserve">Déployer, pendant une période équivalente à la durée </w:t>
      </w:r>
      <w:r w:rsidR="00CE23D8">
        <w:rPr>
          <w:color w:val="000000"/>
          <w:sz w:val="22"/>
          <w:szCs w:val="22"/>
        </w:rPr>
        <w:t>de la PASQÉ</w:t>
      </w:r>
      <w:r w:rsidRPr="00137C98">
        <w:rPr>
          <w:sz w:val="22"/>
          <w:szCs w:val="22"/>
        </w:rPr>
        <w:t xml:space="preserve"> </w:t>
      </w:r>
      <w:r w:rsidRPr="00137C98">
        <w:rPr>
          <w:color w:val="000000"/>
          <w:sz w:val="22"/>
          <w:szCs w:val="22"/>
        </w:rPr>
        <w:t>à partir de la fin du Sous-projet dans lequel l</w:t>
      </w:r>
      <w:r w:rsidR="00F65A72" w:rsidRPr="00137C98">
        <w:rPr>
          <w:color w:val="000000"/>
          <w:sz w:val="22"/>
          <w:szCs w:val="22"/>
        </w:rPr>
        <w:t>’Entreprise</w:t>
      </w:r>
      <w:r w:rsidRPr="00137C98">
        <w:rPr>
          <w:color w:val="000000"/>
          <w:sz w:val="22"/>
          <w:szCs w:val="22"/>
        </w:rPr>
        <w:t xml:space="preserve"> participe, les efforts raisonnables pour utiliser les résultats du Sous-projet </w:t>
      </w:r>
      <w:r w:rsidRPr="00137C98">
        <w:rPr>
          <w:sz w:val="22"/>
          <w:szCs w:val="22"/>
        </w:rPr>
        <w:t xml:space="preserve">dans des procédés ou des produits, </w:t>
      </w:r>
      <w:proofErr w:type="gramStart"/>
      <w:r w:rsidRPr="00137C98">
        <w:rPr>
          <w:color w:val="000000"/>
          <w:sz w:val="22"/>
          <w:szCs w:val="22"/>
        </w:rPr>
        <w:t>de manière à ce</w:t>
      </w:r>
      <w:proofErr w:type="gramEnd"/>
      <w:r w:rsidRPr="00137C98">
        <w:rPr>
          <w:color w:val="000000"/>
          <w:sz w:val="22"/>
          <w:szCs w:val="22"/>
        </w:rPr>
        <w:t xml:space="preserve"> que soit engendré le maximum de retombées économiques, scientifiques et technologiques pour le Québec, dans la mesure où ces procédés ou produits demeureront compétitifs;</w:t>
      </w:r>
    </w:p>
    <w:p w14:paraId="7450AC59" w14:textId="1D82E40D" w:rsidR="00821136" w:rsidRPr="00137C98" w:rsidRDefault="00821136" w:rsidP="00F65A72">
      <w:pPr>
        <w:numPr>
          <w:ilvl w:val="1"/>
          <w:numId w:val="9"/>
        </w:numPr>
        <w:tabs>
          <w:tab w:val="clear" w:pos="1080"/>
          <w:tab w:val="num" w:pos="720"/>
          <w:tab w:val="left" w:pos="8100"/>
          <w:tab w:val="left" w:pos="8370"/>
          <w:tab w:val="left" w:pos="8550"/>
        </w:tabs>
        <w:spacing w:before="120"/>
        <w:ind w:left="720"/>
        <w:jc w:val="both"/>
        <w:rPr>
          <w:sz w:val="22"/>
          <w:szCs w:val="22"/>
        </w:rPr>
      </w:pPr>
      <w:r w:rsidRPr="00137C98">
        <w:rPr>
          <w:sz w:val="22"/>
          <w:szCs w:val="22"/>
        </w:rPr>
        <w:t>Respecter les obligations énumérées dans la présente Entente.</w:t>
      </w:r>
    </w:p>
    <w:p w14:paraId="4EAD948E" w14:textId="77777777" w:rsidR="00860A39" w:rsidRPr="00137C98" w:rsidRDefault="00860A39" w:rsidP="00860A39">
      <w:pPr>
        <w:spacing w:before="240"/>
        <w:jc w:val="both"/>
        <w:rPr>
          <w:b/>
          <w:bCs/>
          <w:sz w:val="22"/>
          <w:szCs w:val="22"/>
        </w:rPr>
      </w:pPr>
      <w:r w:rsidRPr="00137C98">
        <w:rPr>
          <w:b/>
          <w:bCs/>
          <w:sz w:val="22"/>
          <w:szCs w:val="22"/>
        </w:rPr>
        <w:t>Dépenses admissibles</w:t>
      </w:r>
    </w:p>
    <w:p w14:paraId="7428F0E3" w14:textId="457895A5" w:rsidR="00860A39" w:rsidRPr="00137C98" w:rsidRDefault="00860A39" w:rsidP="00860A39">
      <w:pPr>
        <w:numPr>
          <w:ilvl w:val="0"/>
          <w:numId w:val="10"/>
        </w:numPr>
        <w:spacing w:before="240"/>
        <w:jc w:val="both"/>
        <w:rPr>
          <w:sz w:val="22"/>
          <w:szCs w:val="22"/>
        </w:rPr>
      </w:pPr>
      <w:r w:rsidRPr="00137C98">
        <w:rPr>
          <w:sz w:val="22"/>
          <w:szCs w:val="22"/>
        </w:rPr>
        <w:t>Les dépenses énumérées à l’article </w:t>
      </w:r>
      <w:r w:rsidR="0049325C" w:rsidRPr="00137C98">
        <w:rPr>
          <w:sz w:val="22"/>
          <w:szCs w:val="22"/>
        </w:rPr>
        <w:t>7</w:t>
      </w:r>
      <w:r w:rsidRPr="00137C98">
        <w:rPr>
          <w:sz w:val="22"/>
          <w:szCs w:val="22"/>
        </w:rPr>
        <w:t xml:space="preserve"> exclues la taxe de vente du Québec et la taxe fédérale sur les produits et services et sont admissibles uniquement si :</w:t>
      </w:r>
    </w:p>
    <w:p w14:paraId="61AE247B" w14:textId="7E4C8DF3" w:rsidR="00860A39" w:rsidRPr="00137C98" w:rsidRDefault="007C18C8" w:rsidP="00860A39">
      <w:pPr>
        <w:numPr>
          <w:ilvl w:val="0"/>
          <w:numId w:val="11"/>
        </w:numPr>
        <w:tabs>
          <w:tab w:val="left" w:pos="8100"/>
          <w:tab w:val="left" w:pos="8370"/>
          <w:tab w:val="left" w:pos="8550"/>
        </w:tabs>
        <w:spacing w:before="120"/>
        <w:jc w:val="both"/>
        <w:rPr>
          <w:sz w:val="22"/>
          <w:szCs w:val="22"/>
        </w:rPr>
      </w:pPr>
      <w:r w:rsidRPr="00137C98">
        <w:rPr>
          <w:sz w:val="22"/>
          <w:szCs w:val="22"/>
        </w:rPr>
        <w:t>Elles</w:t>
      </w:r>
      <w:r w:rsidR="00860A39" w:rsidRPr="00137C98">
        <w:rPr>
          <w:sz w:val="22"/>
          <w:szCs w:val="22"/>
        </w:rPr>
        <w:t xml:space="preserve"> ont été engagées durant la période </w:t>
      </w:r>
      <w:r w:rsidR="00CE23D8">
        <w:rPr>
          <w:sz w:val="22"/>
          <w:szCs w:val="22"/>
        </w:rPr>
        <w:t>de la PASQÉ</w:t>
      </w:r>
      <w:r w:rsidR="00860A39" w:rsidRPr="00137C98">
        <w:rPr>
          <w:sz w:val="22"/>
          <w:szCs w:val="22"/>
        </w:rPr>
        <w:t>;</w:t>
      </w:r>
    </w:p>
    <w:p w14:paraId="70BA71CD" w14:textId="22F8C3C0" w:rsidR="00860A39" w:rsidRPr="00137C98" w:rsidRDefault="007C18C8" w:rsidP="00860A39">
      <w:pPr>
        <w:numPr>
          <w:ilvl w:val="0"/>
          <w:numId w:val="11"/>
        </w:numPr>
        <w:tabs>
          <w:tab w:val="left" w:pos="8100"/>
          <w:tab w:val="left" w:pos="8370"/>
          <w:tab w:val="left" w:pos="8550"/>
        </w:tabs>
        <w:spacing w:before="120"/>
        <w:jc w:val="both"/>
        <w:rPr>
          <w:sz w:val="22"/>
          <w:szCs w:val="22"/>
        </w:rPr>
      </w:pPr>
      <w:r w:rsidRPr="00137C98">
        <w:rPr>
          <w:sz w:val="22"/>
          <w:szCs w:val="22"/>
        </w:rPr>
        <w:t>Elles</w:t>
      </w:r>
      <w:r w:rsidR="00860A39" w:rsidRPr="00137C98">
        <w:rPr>
          <w:sz w:val="22"/>
          <w:szCs w:val="22"/>
        </w:rPr>
        <w:t xml:space="preserve"> sont raisonnables et justifiées.</w:t>
      </w:r>
    </w:p>
    <w:p w14:paraId="3BACADA0" w14:textId="30A5628B" w:rsidR="00860A39" w:rsidRPr="00137C98" w:rsidRDefault="00860A39" w:rsidP="00860A39">
      <w:pPr>
        <w:numPr>
          <w:ilvl w:val="0"/>
          <w:numId w:val="10"/>
        </w:numPr>
        <w:spacing w:before="240"/>
        <w:jc w:val="both"/>
        <w:rPr>
          <w:sz w:val="22"/>
          <w:szCs w:val="22"/>
        </w:rPr>
      </w:pPr>
      <w:r w:rsidRPr="00137C98">
        <w:rPr>
          <w:sz w:val="22"/>
          <w:szCs w:val="22"/>
        </w:rPr>
        <w:t xml:space="preserve">Les dépenses admissibles concernent uniquement les dépenses pour les activités réalisées au Québec dans le cadre des Sous-projets </w:t>
      </w:r>
      <w:r w:rsidR="00CE23D8">
        <w:rPr>
          <w:sz w:val="22"/>
          <w:szCs w:val="22"/>
        </w:rPr>
        <w:t>de la PASQÉ</w:t>
      </w:r>
      <w:r w:rsidR="00A648CB">
        <w:rPr>
          <w:sz w:val="22"/>
          <w:szCs w:val="22"/>
        </w:rPr>
        <w:t xml:space="preserve"> </w:t>
      </w:r>
      <w:r w:rsidRPr="00137C98">
        <w:rPr>
          <w:sz w:val="22"/>
          <w:szCs w:val="22"/>
        </w:rPr>
        <w:t>:</w:t>
      </w:r>
    </w:p>
    <w:p w14:paraId="773CC7C8" w14:textId="200CC29A" w:rsidR="00431C9C" w:rsidRPr="00137C98" w:rsidRDefault="00431C9C" w:rsidP="00860A39">
      <w:pPr>
        <w:numPr>
          <w:ilvl w:val="0"/>
          <w:numId w:val="21"/>
        </w:numPr>
        <w:tabs>
          <w:tab w:val="left" w:pos="8100"/>
          <w:tab w:val="left" w:pos="8370"/>
          <w:tab w:val="left" w:pos="8550"/>
        </w:tabs>
        <w:spacing w:before="120"/>
        <w:jc w:val="both"/>
        <w:rPr>
          <w:sz w:val="22"/>
          <w:szCs w:val="22"/>
        </w:rPr>
      </w:pPr>
      <w:r w:rsidRPr="00137C98">
        <w:rPr>
          <w:sz w:val="22"/>
          <w:szCs w:val="22"/>
        </w:rPr>
        <w:t>Honoraires professionnels directement liés au Sous-projet;</w:t>
      </w:r>
    </w:p>
    <w:p w14:paraId="24924EAB" w14:textId="6B4DCC55" w:rsidR="00431C9C" w:rsidRPr="00137C98" w:rsidRDefault="00431C9C" w:rsidP="00860A39">
      <w:pPr>
        <w:numPr>
          <w:ilvl w:val="0"/>
          <w:numId w:val="21"/>
        </w:numPr>
        <w:tabs>
          <w:tab w:val="left" w:pos="8100"/>
          <w:tab w:val="left" w:pos="8370"/>
          <w:tab w:val="left" w:pos="8550"/>
        </w:tabs>
        <w:spacing w:before="120"/>
        <w:jc w:val="both"/>
        <w:rPr>
          <w:sz w:val="22"/>
          <w:szCs w:val="22"/>
        </w:rPr>
      </w:pPr>
      <w:r w:rsidRPr="00137C98">
        <w:rPr>
          <w:sz w:val="22"/>
          <w:szCs w:val="22"/>
        </w:rPr>
        <w:t>Salaires des employés pour les heures directement attribuables au Sous-projet;</w:t>
      </w:r>
    </w:p>
    <w:p w14:paraId="22A4BEEF" w14:textId="4F2A23DC" w:rsidR="00431C9C" w:rsidRPr="00137C98" w:rsidRDefault="00431C9C" w:rsidP="00860A39">
      <w:pPr>
        <w:numPr>
          <w:ilvl w:val="0"/>
          <w:numId w:val="21"/>
        </w:numPr>
        <w:tabs>
          <w:tab w:val="left" w:pos="8100"/>
          <w:tab w:val="left" w:pos="8370"/>
          <w:tab w:val="left" w:pos="8550"/>
        </w:tabs>
        <w:spacing w:before="120"/>
        <w:jc w:val="both"/>
        <w:rPr>
          <w:sz w:val="22"/>
          <w:szCs w:val="22"/>
        </w:rPr>
      </w:pPr>
      <w:r w:rsidRPr="00137C98">
        <w:rPr>
          <w:sz w:val="22"/>
          <w:szCs w:val="22"/>
        </w:rPr>
        <w:t>Salaire du gestionnaire du Sous-projet;</w:t>
      </w:r>
    </w:p>
    <w:p w14:paraId="1EAE9FD7" w14:textId="66A41E6C" w:rsidR="00431C9C" w:rsidRPr="00137C98" w:rsidRDefault="00431C9C" w:rsidP="00860A39">
      <w:pPr>
        <w:numPr>
          <w:ilvl w:val="0"/>
          <w:numId w:val="21"/>
        </w:numPr>
        <w:tabs>
          <w:tab w:val="left" w:pos="8100"/>
          <w:tab w:val="left" w:pos="8370"/>
          <w:tab w:val="left" w:pos="8550"/>
        </w:tabs>
        <w:spacing w:before="120"/>
        <w:jc w:val="both"/>
        <w:rPr>
          <w:sz w:val="22"/>
          <w:szCs w:val="22"/>
        </w:rPr>
      </w:pPr>
      <w:r w:rsidRPr="00137C98">
        <w:rPr>
          <w:sz w:val="22"/>
          <w:szCs w:val="22"/>
        </w:rPr>
        <w:t>Frais de formation des employés;</w:t>
      </w:r>
    </w:p>
    <w:p w14:paraId="413008D9" w14:textId="04E862C6" w:rsidR="00431C9C" w:rsidRPr="00137C98" w:rsidRDefault="00431C9C" w:rsidP="00860A39">
      <w:pPr>
        <w:numPr>
          <w:ilvl w:val="0"/>
          <w:numId w:val="21"/>
        </w:numPr>
        <w:tabs>
          <w:tab w:val="left" w:pos="8100"/>
          <w:tab w:val="left" w:pos="8370"/>
          <w:tab w:val="left" w:pos="8550"/>
        </w:tabs>
        <w:spacing w:before="120"/>
        <w:jc w:val="both"/>
        <w:rPr>
          <w:sz w:val="22"/>
          <w:szCs w:val="22"/>
        </w:rPr>
      </w:pPr>
      <w:r w:rsidRPr="00137C98">
        <w:rPr>
          <w:sz w:val="22"/>
          <w:szCs w:val="22"/>
        </w:rPr>
        <w:t>Achat d’équipement, de machinerie et de logiciel</w:t>
      </w:r>
      <w:r w:rsidR="001D5204">
        <w:rPr>
          <w:sz w:val="22"/>
          <w:szCs w:val="22"/>
        </w:rPr>
        <w:t>, y compris les f</w:t>
      </w:r>
      <w:r w:rsidRPr="00137C98">
        <w:rPr>
          <w:sz w:val="22"/>
          <w:szCs w:val="22"/>
        </w:rPr>
        <w:t>rais d’installation ou de sous-traitance pour leur installation</w:t>
      </w:r>
      <w:r w:rsidR="002D1AB4">
        <w:rPr>
          <w:sz w:val="22"/>
          <w:szCs w:val="22"/>
        </w:rPr>
        <w:t xml:space="preserve"> ou </w:t>
      </w:r>
      <w:r w:rsidRPr="00137C98">
        <w:rPr>
          <w:sz w:val="22"/>
          <w:szCs w:val="22"/>
        </w:rPr>
        <w:t>implantation.</w:t>
      </w:r>
    </w:p>
    <w:p w14:paraId="7860E084" w14:textId="6BA6FB48" w:rsidR="00860A39" w:rsidRPr="00137C98" w:rsidRDefault="00431C9C" w:rsidP="00860A39">
      <w:pPr>
        <w:numPr>
          <w:ilvl w:val="0"/>
          <w:numId w:val="21"/>
        </w:numPr>
        <w:tabs>
          <w:tab w:val="left" w:pos="8100"/>
          <w:tab w:val="left" w:pos="8370"/>
          <w:tab w:val="left" w:pos="8550"/>
        </w:tabs>
        <w:spacing w:before="120"/>
        <w:jc w:val="both"/>
        <w:rPr>
          <w:sz w:val="22"/>
          <w:szCs w:val="22"/>
        </w:rPr>
      </w:pPr>
      <w:r w:rsidRPr="00137C98">
        <w:rPr>
          <w:sz w:val="22"/>
          <w:szCs w:val="22"/>
        </w:rPr>
        <w:t>L</w:t>
      </w:r>
      <w:r w:rsidR="00860A39" w:rsidRPr="00137C98">
        <w:rPr>
          <w:sz w:val="22"/>
          <w:szCs w:val="22"/>
        </w:rPr>
        <w:t xml:space="preserve">es autres coûts nécessaires </w:t>
      </w:r>
      <w:r w:rsidRPr="00137C98">
        <w:rPr>
          <w:sz w:val="22"/>
          <w:szCs w:val="22"/>
        </w:rPr>
        <w:t>à la réalisation du Sous-projet</w:t>
      </w:r>
      <w:r w:rsidR="00860A39" w:rsidRPr="00137C98">
        <w:rPr>
          <w:sz w:val="22"/>
          <w:szCs w:val="22"/>
        </w:rPr>
        <w:t xml:space="preserve"> et non autrement prévus au présent article, sous réserve de leur approbation préalable et écrite </w:t>
      </w:r>
      <w:r w:rsidR="00110FF8">
        <w:rPr>
          <w:sz w:val="22"/>
          <w:szCs w:val="22"/>
        </w:rPr>
        <w:t>de la Ministre</w:t>
      </w:r>
      <w:r w:rsidR="00860A39" w:rsidRPr="00137C98">
        <w:rPr>
          <w:sz w:val="22"/>
          <w:szCs w:val="22"/>
        </w:rPr>
        <w:t>. Les frais attribuables à l’acquisition de services hors Québec ne sont pas admissibles</w:t>
      </w:r>
      <w:r w:rsidR="00F467A8" w:rsidRPr="00137C98">
        <w:rPr>
          <w:sz w:val="22"/>
          <w:szCs w:val="22"/>
        </w:rPr>
        <w:t xml:space="preserve">, sauf si ces services ne sont pas </w:t>
      </w:r>
      <w:r w:rsidR="00882553" w:rsidRPr="00137C98">
        <w:rPr>
          <w:sz w:val="22"/>
          <w:szCs w:val="22"/>
        </w:rPr>
        <w:t>disponible</w:t>
      </w:r>
      <w:r w:rsidR="005E3B11" w:rsidRPr="00137C98">
        <w:rPr>
          <w:sz w:val="22"/>
          <w:szCs w:val="22"/>
        </w:rPr>
        <w:t>s</w:t>
      </w:r>
      <w:r w:rsidR="00882553" w:rsidRPr="00137C98">
        <w:rPr>
          <w:sz w:val="22"/>
          <w:szCs w:val="22"/>
        </w:rPr>
        <w:t xml:space="preserve"> au Québec</w:t>
      </w:r>
      <w:r w:rsidR="00A74713">
        <w:rPr>
          <w:sz w:val="22"/>
          <w:szCs w:val="22"/>
        </w:rPr>
        <w:t xml:space="preserve">, </w:t>
      </w:r>
      <w:r w:rsidR="00A74713" w:rsidRPr="00137C98">
        <w:rPr>
          <w:sz w:val="22"/>
          <w:szCs w:val="22"/>
        </w:rPr>
        <w:t xml:space="preserve">sous réserve de leur approbation préalable et écrite </w:t>
      </w:r>
      <w:r w:rsidR="00110FF8">
        <w:rPr>
          <w:sz w:val="22"/>
          <w:szCs w:val="22"/>
        </w:rPr>
        <w:t>de la Ministre</w:t>
      </w:r>
      <w:r w:rsidR="00D237FC">
        <w:rPr>
          <w:sz w:val="22"/>
          <w:szCs w:val="22"/>
        </w:rPr>
        <w:t>.</w:t>
      </w:r>
    </w:p>
    <w:p w14:paraId="37920FA8" w14:textId="77777777" w:rsidR="00860A39" w:rsidRPr="00137C98" w:rsidRDefault="00860A39" w:rsidP="00860A39">
      <w:pPr>
        <w:spacing w:before="240"/>
        <w:jc w:val="both"/>
        <w:rPr>
          <w:b/>
          <w:bCs/>
          <w:sz w:val="22"/>
          <w:szCs w:val="22"/>
        </w:rPr>
      </w:pPr>
      <w:r w:rsidRPr="00137C98">
        <w:rPr>
          <w:b/>
          <w:bCs/>
          <w:sz w:val="22"/>
          <w:szCs w:val="22"/>
        </w:rPr>
        <w:t>Modalités de paiement</w:t>
      </w:r>
    </w:p>
    <w:p w14:paraId="1A701A82" w14:textId="4232C46B" w:rsidR="002D4C1A" w:rsidRPr="000D5064" w:rsidRDefault="00821136" w:rsidP="00431C9C">
      <w:pPr>
        <w:numPr>
          <w:ilvl w:val="0"/>
          <w:numId w:val="10"/>
        </w:numPr>
        <w:spacing w:before="120"/>
        <w:jc w:val="both"/>
        <w:rPr>
          <w:sz w:val="22"/>
          <w:szCs w:val="22"/>
        </w:rPr>
      </w:pPr>
      <w:r w:rsidRPr="00137C98">
        <w:rPr>
          <w:sz w:val="22"/>
          <w:szCs w:val="22"/>
        </w:rPr>
        <w:t xml:space="preserve">L’Organisme verse </w:t>
      </w:r>
      <w:r w:rsidR="00431C9C" w:rsidRPr="00137C98">
        <w:rPr>
          <w:sz w:val="22"/>
          <w:szCs w:val="22"/>
        </w:rPr>
        <w:t>à l’Entreprise</w:t>
      </w:r>
      <w:r w:rsidRPr="00137C98">
        <w:rPr>
          <w:sz w:val="22"/>
          <w:szCs w:val="22"/>
        </w:rPr>
        <w:t xml:space="preserve"> un montant représentant</w:t>
      </w:r>
      <w:r w:rsidR="003623F3" w:rsidRPr="00137C98">
        <w:rPr>
          <w:sz w:val="22"/>
          <w:szCs w:val="22"/>
        </w:rPr>
        <w:t xml:space="preserve"> </w:t>
      </w:r>
      <w:r w:rsidR="0090662E">
        <w:rPr>
          <w:sz w:val="22"/>
          <w:szCs w:val="22"/>
        </w:rPr>
        <w:t xml:space="preserve">un </w:t>
      </w:r>
      <w:r w:rsidR="003623F3" w:rsidRPr="00137C98">
        <w:rPr>
          <w:sz w:val="22"/>
          <w:szCs w:val="22"/>
        </w:rPr>
        <w:t>maximum de</w:t>
      </w:r>
      <w:r w:rsidRPr="00137C98">
        <w:rPr>
          <w:sz w:val="22"/>
          <w:szCs w:val="22"/>
        </w:rPr>
        <w:t xml:space="preserve"> </w:t>
      </w:r>
      <w:r w:rsidR="004F3872" w:rsidRPr="004F3872">
        <w:rPr>
          <w:sz w:val="22"/>
          <w:szCs w:val="22"/>
        </w:rPr>
        <w:t>25</w:t>
      </w:r>
      <w:r w:rsidR="00431C9C" w:rsidRPr="004F3872">
        <w:rPr>
          <w:sz w:val="22"/>
          <w:szCs w:val="22"/>
        </w:rPr>
        <w:t> %</w:t>
      </w:r>
      <w:r w:rsidRPr="00137C98">
        <w:rPr>
          <w:sz w:val="22"/>
          <w:szCs w:val="22"/>
        </w:rPr>
        <w:t xml:space="preserve"> des dépenses admissibles engagées</w:t>
      </w:r>
      <w:r w:rsidR="00764FCA">
        <w:rPr>
          <w:sz w:val="22"/>
          <w:szCs w:val="22"/>
        </w:rPr>
        <w:t xml:space="preserve"> et réclamées </w:t>
      </w:r>
      <w:r w:rsidRPr="00137C98">
        <w:rPr>
          <w:sz w:val="22"/>
          <w:szCs w:val="22"/>
        </w:rPr>
        <w:t xml:space="preserve">sur présentation des pièces justificatives durant la période d’admissibilité du </w:t>
      </w:r>
      <w:r w:rsidR="00431C9C" w:rsidRPr="00137C98">
        <w:rPr>
          <w:sz w:val="22"/>
          <w:szCs w:val="22"/>
        </w:rPr>
        <w:t>Sous-p</w:t>
      </w:r>
      <w:r w:rsidRPr="00137C98">
        <w:rPr>
          <w:sz w:val="22"/>
          <w:szCs w:val="22"/>
        </w:rPr>
        <w:t>rojet</w:t>
      </w:r>
      <w:r w:rsidR="0065718D" w:rsidRPr="00137C98">
        <w:rPr>
          <w:sz w:val="22"/>
          <w:szCs w:val="22"/>
        </w:rPr>
        <w:t xml:space="preserve">, </w:t>
      </w:r>
      <w:r w:rsidR="0065718D" w:rsidRPr="000D5064">
        <w:rPr>
          <w:sz w:val="22"/>
          <w:szCs w:val="22"/>
        </w:rPr>
        <w:t>jusqu’à concurrence</w:t>
      </w:r>
      <w:r w:rsidR="00463BDA" w:rsidRPr="000D5064">
        <w:rPr>
          <w:sz w:val="22"/>
          <w:szCs w:val="22"/>
        </w:rPr>
        <w:t xml:space="preserve"> du montant maximum de l’aide financière (voir article 3).</w:t>
      </w:r>
      <w:r w:rsidR="00082D37">
        <w:rPr>
          <w:sz w:val="22"/>
          <w:szCs w:val="22"/>
        </w:rPr>
        <w:t xml:space="preserve"> Si un certificat d’un vérificateur externe </w:t>
      </w:r>
      <w:r w:rsidR="00097E8E">
        <w:rPr>
          <w:sz w:val="22"/>
          <w:szCs w:val="22"/>
        </w:rPr>
        <w:t xml:space="preserve">est requis, </w:t>
      </w:r>
      <w:r w:rsidR="00DD4C79">
        <w:rPr>
          <w:sz w:val="22"/>
          <w:szCs w:val="22"/>
        </w:rPr>
        <w:t xml:space="preserve">seules </w:t>
      </w:r>
      <w:r w:rsidR="00097E8E">
        <w:rPr>
          <w:sz w:val="22"/>
          <w:szCs w:val="22"/>
        </w:rPr>
        <w:t xml:space="preserve">les dépenses </w:t>
      </w:r>
      <w:r w:rsidR="009A1F45">
        <w:rPr>
          <w:sz w:val="22"/>
          <w:szCs w:val="22"/>
        </w:rPr>
        <w:t xml:space="preserve">payées </w:t>
      </w:r>
      <w:r w:rsidR="00097E8E">
        <w:rPr>
          <w:sz w:val="22"/>
          <w:szCs w:val="22"/>
        </w:rPr>
        <w:t xml:space="preserve">en date </w:t>
      </w:r>
      <w:r w:rsidR="00DD4C79">
        <w:rPr>
          <w:sz w:val="22"/>
          <w:szCs w:val="22"/>
        </w:rPr>
        <w:t xml:space="preserve">du certificat sont admissibles. </w:t>
      </w:r>
    </w:p>
    <w:p w14:paraId="1E6E60D1" w14:textId="09CEBE5C" w:rsidR="00821136" w:rsidRPr="00137C98" w:rsidRDefault="00821136" w:rsidP="00821136">
      <w:pPr>
        <w:spacing w:before="120"/>
        <w:ind w:left="360"/>
        <w:jc w:val="both"/>
        <w:rPr>
          <w:sz w:val="22"/>
          <w:szCs w:val="22"/>
        </w:rPr>
      </w:pPr>
      <w:r w:rsidRPr="00137C98">
        <w:rPr>
          <w:sz w:val="22"/>
          <w:szCs w:val="22"/>
        </w:rPr>
        <w:t xml:space="preserve">Les dépenses du </w:t>
      </w:r>
      <w:r w:rsidR="00431C9C" w:rsidRPr="00137C98">
        <w:rPr>
          <w:sz w:val="22"/>
          <w:szCs w:val="22"/>
        </w:rPr>
        <w:t>Sous-projet</w:t>
      </w:r>
      <w:r w:rsidRPr="00137C98">
        <w:rPr>
          <w:sz w:val="22"/>
          <w:szCs w:val="22"/>
        </w:rPr>
        <w:t xml:space="preserve"> sont admissibles à partir de la date de début du </w:t>
      </w:r>
      <w:r w:rsidR="00431C9C" w:rsidRPr="00137C98">
        <w:rPr>
          <w:sz w:val="22"/>
          <w:szCs w:val="22"/>
        </w:rPr>
        <w:t>Sous-p</w:t>
      </w:r>
      <w:r w:rsidRPr="00137C98">
        <w:rPr>
          <w:sz w:val="22"/>
          <w:szCs w:val="22"/>
        </w:rPr>
        <w:t xml:space="preserve">rojet, </w:t>
      </w:r>
      <w:r w:rsidR="0016443B">
        <w:rPr>
          <w:sz w:val="22"/>
          <w:szCs w:val="22"/>
        </w:rPr>
        <w:t xml:space="preserve">qui doit être </w:t>
      </w:r>
      <w:r w:rsidR="009B45B8">
        <w:rPr>
          <w:sz w:val="22"/>
          <w:szCs w:val="22"/>
        </w:rPr>
        <w:t>post</w:t>
      </w:r>
      <w:r w:rsidR="0016443B">
        <w:rPr>
          <w:sz w:val="22"/>
          <w:szCs w:val="22"/>
        </w:rPr>
        <w:t xml:space="preserve">érieure </w:t>
      </w:r>
      <w:r w:rsidR="0076541C">
        <w:rPr>
          <w:sz w:val="22"/>
          <w:szCs w:val="22"/>
        </w:rPr>
        <w:t xml:space="preserve">à la date de mise en </w:t>
      </w:r>
      <w:r w:rsidR="009B45B8">
        <w:rPr>
          <w:sz w:val="22"/>
          <w:szCs w:val="22"/>
        </w:rPr>
        <w:t>vigueur</w:t>
      </w:r>
      <w:r w:rsidR="0076541C">
        <w:rPr>
          <w:sz w:val="22"/>
          <w:szCs w:val="22"/>
        </w:rPr>
        <w:t xml:space="preserve"> </w:t>
      </w:r>
      <w:r w:rsidR="009B45B8">
        <w:rPr>
          <w:sz w:val="22"/>
          <w:szCs w:val="22"/>
        </w:rPr>
        <w:t>de l’entente</w:t>
      </w:r>
      <w:r w:rsidRPr="00137C98">
        <w:rPr>
          <w:sz w:val="22"/>
          <w:szCs w:val="22"/>
        </w:rPr>
        <w:t xml:space="preserve">. Le processus de réclamation des dépenses se fera au </w:t>
      </w:r>
      <w:r w:rsidR="00C63178" w:rsidRPr="00137C98">
        <w:rPr>
          <w:sz w:val="22"/>
          <w:szCs w:val="22"/>
        </w:rPr>
        <w:t>maximum 2 fois par année</w:t>
      </w:r>
      <w:r w:rsidR="007F371D" w:rsidRPr="00137C98">
        <w:rPr>
          <w:sz w:val="22"/>
          <w:szCs w:val="22"/>
        </w:rPr>
        <w:t>,</w:t>
      </w:r>
      <w:r w:rsidR="00C63178" w:rsidRPr="00137C98">
        <w:rPr>
          <w:sz w:val="22"/>
          <w:szCs w:val="22"/>
        </w:rPr>
        <w:t xml:space="preserve"> aux dates suivantes : </w:t>
      </w:r>
      <w:r w:rsidR="007F371D" w:rsidRPr="00137C98">
        <w:rPr>
          <w:sz w:val="22"/>
          <w:szCs w:val="22"/>
        </w:rPr>
        <w:t xml:space="preserve">le </w:t>
      </w:r>
      <w:r w:rsidR="003A3AF1" w:rsidRPr="00137C98">
        <w:rPr>
          <w:sz w:val="22"/>
          <w:szCs w:val="22"/>
        </w:rPr>
        <w:t>31 mars</w:t>
      </w:r>
      <w:r w:rsidR="007F371D" w:rsidRPr="00137C98">
        <w:rPr>
          <w:sz w:val="22"/>
          <w:szCs w:val="22"/>
        </w:rPr>
        <w:t xml:space="preserve"> e</w:t>
      </w:r>
      <w:r w:rsidR="003A3AF1" w:rsidRPr="00137C98">
        <w:rPr>
          <w:sz w:val="22"/>
          <w:szCs w:val="22"/>
        </w:rPr>
        <w:t>t</w:t>
      </w:r>
      <w:r w:rsidR="00803667" w:rsidRPr="00137C98">
        <w:rPr>
          <w:sz w:val="22"/>
          <w:szCs w:val="22"/>
        </w:rPr>
        <w:t xml:space="preserve"> le 30 septembre</w:t>
      </w:r>
      <w:r w:rsidR="003A3AF1" w:rsidRPr="00137C98">
        <w:rPr>
          <w:sz w:val="22"/>
          <w:szCs w:val="22"/>
        </w:rPr>
        <w:t>.</w:t>
      </w:r>
      <w:r w:rsidR="007F371D" w:rsidRPr="00137C98">
        <w:rPr>
          <w:sz w:val="22"/>
          <w:szCs w:val="22"/>
        </w:rPr>
        <w:t xml:space="preserve"> </w:t>
      </w:r>
      <w:r w:rsidRPr="00137C98">
        <w:rPr>
          <w:sz w:val="22"/>
          <w:szCs w:val="22"/>
        </w:rPr>
        <w:t xml:space="preserve"> </w:t>
      </w:r>
    </w:p>
    <w:p w14:paraId="12043413" w14:textId="4BF1C4E3" w:rsidR="00766B7F" w:rsidRPr="00137C98" w:rsidRDefault="004B281F" w:rsidP="004B281F">
      <w:pPr>
        <w:spacing w:before="120"/>
        <w:ind w:left="360"/>
        <w:jc w:val="both"/>
        <w:rPr>
          <w:sz w:val="22"/>
          <w:szCs w:val="22"/>
        </w:rPr>
      </w:pPr>
      <w:r w:rsidRPr="00137C98">
        <w:rPr>
          <w:sz w:val="22"/>
          <w:szCs w:val="22"/>
        </w:rPr>
        <w:t xml:space="preserve">Une retenue de 10% sera faite sur chaque versement. Cette retenue sera libérée lorsque l’entreprise aura soumis sa demande de réclamation finale, à la satisfaction du </w:t>
      </w:r>
      <w:r w:rsidR="000D533A" w:rsidRPr="00137C98">
        <w:rPr>
          <w:sz w:val="22"/>
          <w:szCs w:val="22"/>
        </w:rPr>
        <w:t>MEIE</w:t>
      </w:r>
      <w:r w:rsidR="006A7F8E" w:rsidRPr="00137C98">
        <w:rPr>
          <w:sz w:val="22"/>
          <w:szCs w:val="22"/>
        </w:rPr>
        <w:t>.</w:t>
      </w:r>
      <w:r w:rsidR="00440528" w:rsidRPr="00137C98">
        <w:rPr>
          <w:sz w:val="22"/>
          <w:szCs w:val="22"/>
        </w:rPr>
        <w:t xml:space="preserve"> </w:t>
      </w:r>
    </w:p>
    <w:p w14:paraId="7AFDD55D" w14:textId="25C5D095" w:rsidR="000F2C5B" w:rsidRPr="00137C98" w:rsidRDefault="00766B7F" w:rsidP="000F2C5B">
      <w:pPr>
        <w:spacing w:before="120"/>
        <w:ind w:left="360"/>
        <w:jc w:val="both"/>
        <w:rPr>
          <w:sz w:val="22"/>
          <w:szCs w:val="22"/>
        </w:rPr>
      </w:pPr>
      <w:r w:rsidRPr="00137C98">
        <w:rPr>
          <w:sz w:val="22"/>
          <w:szCs w:val="22"/>
        </w:rPr>
        <w:lastRenderedPageBreak/>
        <w:t xml:space="preserve">Des frais d’administration </w:t>
      </w:r>
      <w:r w:rsidR="00211106" w:rsidRPr="00137C98">
        <w:rPr>
          <w:sz w:val="22"/>
          <w:szCs w:val="22"/>
        </w:rPr>
        <w:t>non rembou</w:t>
      </w:r>
      <w:r w:rsidR="002447B4" w:rsidRPr="00137C98">
        <w:rPr>
          <w:sz w:val="22"/>
          <w:szCs w:val="22"/>
        </w:rPr>
        <w:t>r</w:t>
      </w:r>
      <w:r w:rsidR="00211106" w:rsidRPr="00137C98">
        <w:rPr>
          <w:sz w:val="22"/>
          <w:szCs w:val="22"/>
        </w:rPr>
        <w:t xml:space="preserve">sable </w:t>
      </w:r>
      <w:r w:rsidRPr="00137C98">
        <w:rPr>
          <w:sz w:val="22"/>
          <w:szCs w:val="22"/>
        </w:rPr>
        <w:t xml:space="preserve">de </w:t>
      </w:r>
      <w:r w:rsidR="00211106" w:rsidRPr="00310D73">
        <w:rPr>
          <w:sz w:val="22"/>
          <w:szCs w:val="22"/>
        </w:rPr>
        <w:t>6</w:t>
      </w:r>
      <w:r w:rsidR="00CD3B00" w:rsidRPr="00310D73">
        <w:rPr>
          <w:sz w:val="22"/>
          <w:szCs w:val="22"/>
        </w:rPr>
        <w:t xml:space="preserve"> </w:t>
      </w:r>
      <w:r w:rsidR="00211106" w:rsidRPr="00310D73">
        <w:rPr>
          <w:sz w:val="22"/>
          <w:szCs w:val="22"/>
        </w:rPr>
        <w:t>%</w:t>
      </w:r>
      <w:r w:rsidR="00211106" w:rsidRPr="00137C98">
        <w:rPr>
          <w:sz w:val="22"/>
          <w:szCs w:val="22"/>
        </w:rPr>
        <w:t xml:space="preserve"> de </w:t>
      </w:r>
      <w:r w:rsidR="00FF030F" w:rsidRPr="00137C98">
        <w:rPr>
          <w:sz w:val="22"/>
          <w:szCs w:val="22"/>
        </w:rPr>
        <w:t>l’aide financière</w:t>
      </w:r>
      <w:r w:rsidR="002447B4" w:rsidRPr="00310D73">
        <w:rPr>
          <w:sz w:val="22"/>
          <w:szCs w:val="22"/>
        </w:rPr>
        <w:t xml:space="preserve"> </w:t>
      </w:r>
      <w:r w:rsidR="008E6B7C" w:rsidRPr="00137C98">
        <w:rPr>
          <w:sz w:val="22"/>
          <w:szCs w:val="22"/>
        </w:rPr>
        <w:t xml:space="preserve">seront </w:t>
      </w:r>
      <w:r w:rsidR="00D82EBA" w:rsidRPr="00137C98">
        <w:rPr>
          <w:sz w:val="22"/>
          <w:szCs w:val="22"/>
        </w:rPr>
        <w:t>prélevés</w:t>
      </w:r>
      <w:r w:rsidR="008E6B7C" w:rsidRPr="00137C98">
        <w:rPr>
          <w:sz w:val="22"/>
          <w:szCs w:val="22"/>
        </w:rPr>
        <w:t xml:space="preserve"> par l’</w:t>
      </w:r>
      <w:r w:rsidR="009D1D18" w:rsidRPr="00137C98">
        <w:rPr>
          <w:sz w:val="22"/>
          <w:szCs w:val="22"/>
        </w:rPr>
        <w:t>O</w:t>
      </w:r>
      <w:r w:rsidR="008E6B7C" w:rsidRPr="00137C98">
        <w:rPr>
          <w:sz w:val="22"/>
          <w:szCs w:val="22"/>
        </w:rPr>
        <w:t>rganisme</w:t>
      </w:r>
      <w:r w:rsidR="00306DD6" w:rsidRPr="00137C98">
        <w:rPr>
          <w:sz w:val="22"/>
          <w:szCs w:val="22"/>
        </w:rPr>
        <w:t xml:space="preserve"> sur chaque versement</w:t>
      </w:r>
      <w:r w:rsidR="000466E1" w:rsidRPr="00137C98">
        <w:rPr>
          <w:sz w:val="22"/>
          <w:szCs w:val="22"/>
        </w:rPr>
        <w:t>.</w:t>
      </w:r>
    </w:p>
    <w:p w14:paraId="54FEDEE2" w14:textId="3DA59CBC" w:rsidR="00821136" w:rsidRPr="00137C98" w:rsidRDefault="00821136" w:rsidP="00821136">
      <w:pPr>
        <w:spacing w:before="120"/>
        <w:ind w:left="360"/>
        <w:jc w:val="both"/>
        <w:rPr>
          <w:sz w:val="22"/>
          <w:szCs w:val="22"/>
        </w:rPr>
      </w:pPr>
      <w:r w:rsidRPr="00137C98">
        <w:rPr>
          <w:sz w:val="22"/>
          <w:szCs w:val="22"/>
        </w:rPr>
        <w:t xml:space="preserve">L’admissibilité des dépenses cessera après la fin </w:t>
      </w:r>
      <w:r w:rsidR="00431C9C" w:rsidRPr="00137C98">
        <w:rPr>
          <w:sz w:val="22"/>
          <w:szCs w:val="22"/>
        </w:rPr>
        <w:t>prévue du Sous-p</w:t>
      </w:r>
      <w:r w:rsidRPr="00137C98">
        <w:rPr>
          <w:sz w:val="22"/>
          <w:szCs w:val="22"/>
        </w:rPr>
        <w:t>rojet. L</w:t>
      </w:r>
      <w:r w:rsidR="00431C9C" w:rsidRPr="00137C98">
        <w:rPr>
          <w:sz w:val="22"/>
          <w:szCs w:val="22"/>
        </w:rPr>
        <w:t xml:space="preserve">’Entreprise </w:t>
      </w:r>
      <w:r w:rsidRPr="00137C98">
        <w:rPr>
          <w:sz w:val="22"/>
          <w:szCs w:val="22"/>
        </w:rPr>
        <w:t>devr</w:t>
      </w:r>
      <w:r w:rsidR="00431C9C" w:rsidRPr="00137C98">
        <w:rPr>
          <w:sz w:val="22"/>
          <w:szCs w:val="22"/>
        </w:rPr>
        <w:t>a</w:t>
      </w:r>
      <w:r w:rsidRPr="00137C98">
        <w:rPr>
          <w:sz w:val="22"/>
          <w:szCs w:val="22"/>
        </w:rPr>
        <w:t xml:space="preserve"> remettre </w:t>
      </w:r>
      <w:r w:rsidR="00431C9C" w:rsidRPr="00137C98">
        <w:rPr>
          <w:sz w:val="22"/>
          <w:szCs w:val="22"/>
        </w:rPr>
        <w:t>sa</w:t>
      </w:r>
      <w:r w:rsidRPr="00137C98">
        <w:rPr>
          <w:sz w:val="22"/>
          <w:szCs w:val="22"/>
        </w:rPr>
        <w:t xml:space="preserve"> demande de réclamation finale de la subvention au maximum </w:t>
      </w:r>
      <w:r w:rsidR="006F19E2" w:rsidRPr="00137C98">
        <w:rPr>
          <w:sz w:val="22"/>
          <w:szCs w:val="22"/>
        </w:rPr>
        <w:t>trois mois</w:t>
      </w:r>
      <w:r w:rsidRPr="00137C98">
        <w:rPr>
          <w:sz w:val="22"/>
          <w:szCs w:val="22"/>
        </w:rPr>
        <w:t xml:space="preserve"> après la date de fin du </w:t>
      </w:r>
      <w:r w:rsidR="00431C9C" w:rsidRPr="00137C98">
        <w:rPr>
          <w:sz w:val="22"/>
          <w:szCs w:val="22"/>
        </w:rPr>
        <w:t>Sous-p</w:t>
      </w:r>
      <w:r w:rsidRPr="00137C98">
        <w:rPr>
          <w:sz w:val="22"/>
          <w:szCs w:val="22"/>
        </w:rPr>
        <w:t>rojet afin que l’Organisme puisse compléter le dernier paiement.</w:t>
      </w:r>
    </w:p>
    <w:p w14:paraId="1D8EFB4B" w14:textId="77777777" w:rsidR="000466E1" w:rsidRPr="00137C98" w:rsidRDefault="000466E1" w:rsidP="00821136">
      <w:pPr>
        <w:spacing w:before="120"/>
        <w:ind w:left="360"/>
        <w:jc w:val="both"/>
        <w:rPr>
          <w:sz w:val="22"/>
          <w:szCs w:val="22"/>
        </w:rPr>
      </w:pPr>
    </w:p>
    <w:p w14:paraId="00730110" w14:textId="77777777" w:rsidR="00860A39" w:rsidRPr="00137C98" w:rsidRDefault="00860A39" w:rsidP="00860A39">
      <w:pPr>
        <w:spacing w:before="240"/>
        <w:jc w:val="both"/>
        <w:rPr>
          <w:b/>
          <w:bCs/>
          <w:sz w:val="22"/>
          <w:szCs w:val="22"/>
        </w:rPr>
      </w:pPr>
      <w:r w:rsidRPr="00137C98">
        <w:rPr>
          <w:b/>
          <w:bCs/>
          <w:sz w:val="22"/>
          <w:szCs w:val="22"/>
        </w:rPr>
        <w:t>Force majeure</w:t>
      </w:r>
    </w:p>
    <w:p w14:paraId="56FC6428" w14:textId="77777777" w:rsidR="00860A39" w:rsidRPr="00137C98" w:rsidRDefault="00860A39" w:rsidP="00860A39">
      <w:pPr>
        <w:numPr>
          <w:ilvl w:val="0"/>
          <w:numId w:val="10"/>
        </w:numPr>
        <w:spacing w:before="240"/>
        <w:jc w:val="both"/>
        <w:rPr>
          <w:sz w:val="22"/>
          <w:szCs w:val="22"/>
        </w:rPr>
      </w:pPr>
      <w:r w:rsidRPr="00137C98">
        <w:rPr>
          <w:sz w:val="22"/>
          <w:szCs w:val="22"/>
        </w:rPr>
        <w:t>Une partie n’est pas responsable de la perte ou du dommage occasionné à l’autre partie résultant du retard ou du défaut d’exécution d’une obligation prévue lorsque ce retard ou défaut résulte d’un cas de force majeure.</w:t>
      </w:r>
    </w:p>
    <w:p w14:paraId="2B9B25DB" w14:textId="77777777" w:rsidR="00860A39" w:rsidRPr="00137C98" w:rsidRDefault="00860A39" w:rsidP="00860A39">
      <w:pPr>
        <w:spacing w:before="240"/>
        <w:ind w:left="360"/>
        <w:jc w:val="both"/>
        <w:rPr>
          <w:sz w:val="22"/>
          <w:szCs w:val="22"/>
        </w:rPr>
      </w:pPr>
      <w:r w:rsidRPr="00137C98">
        <w:rPr>
          <w:sz w:val="22"/>
          <w:szCs w:val="22"/>
        </w:rPr>
        <w:t>Constitue un cas de force majeure tout événement imprévisible et irrésistible; cela comprend notamment tout sinistre provoqué par la nature, épidémie, incendie, accident, guerre, insurrection, émeute, acte de terrorisme, arrêt ou ralentissement de travail spontané, lock-out, panne de lignes de télécommunications ou d’électricité, acte d’un gouvernement ou ordonnance d’un tribunal ou d’une autorité publique.</w:t>
      </w:r>
    </w:p>
    <w:p w14:paraId="7A0800E5" w14:textId="77777777" w:rsidR="00860A39" w:rsidRPr="00137C98" w:rsidRDefault="00860A39" w:rsidP="00860A39">
      <w:pPr>
        <w:spacing w:before="100" w:beforeAutospacing="1" w:after="100" w:afterAutospacing="1"/>
        <w:ind w:left="360"/>
        <w:jc w:val="both"/>
        <w:rPr>
          <w:sz w:val="22"/>
          <w:szCs w:val="22"/>
        </w:rPr>
      </w:pPr>
      <w:r w:rsidRPr="00137C98">
        <w:rPr>
          <w:sz w:val="22"/>
          <w:szCs w:val="22"/>
        </w:rPr>
        <w:t>Le cas échéant, la partie dégagée de ses obligations pour cause de force majeure doit, lorsque possible, prendre les mesures requises pour faire cesser l’acte ou l’événement qui rend cette exécution impossible ou, à défaut de pouvoir se faire, atténuer son impact.</w:t>
      </w:r>
    </w:p>
    <w:p w14:paraId="20175631" w14:textId="77777777" w:rsidR="00860A39" w:rsidRPr="00137C98" w:rsidRDefault="00860A39" w:rsidP="00860A39">
      <w:pPr>
        <w:spacing w:before="240"/>
        <w:ind w:left="360"/>
        <w:jc w:val="both"/>
        <w:rPr>
          <w:bCs/>
          <w:sz w:val="22"/>
          <w:szCs w:val="22"/>
        </w:rPr>
      </w:pPr>
      <w:r w:rsidRPr="00137C98">
        <w:rPr>
          <w:sz w:val="22"/>
          <w:szCs w:val="22"/>
        </w:rPr>
        <w:t>Quant à la partie qui est créancière de l’obligation qui ne peut être exécutée, elle peut, en pareilles circonstances, tant que l’empêchement subsiste, prendre les mesures appropriées pour réduire le préjudice subi, sans avoir à répondre des pertes, le cas échéant, que ces mesures temporaires peuvent occasionner à l’endroit de la partie débitrice de l’obligation.</w:t>
      </w:r>
    </w:p>
    <w:p w14:paraId="3A525929" w14:textId="77777777" w:rsidR="00860A39" w:rsidRPr="00137C98" w:rsidRDefault="00860A39" w:rsidP="00860A39">
      <w:pPr>
        <w:spacing w:before="240"/>
        <w:jc w:val="both"/>
        <w:rPr>
          <w:b/>
          <w:bCs/>
          <w:sz w:val="22"/>
          <w:szCs w:val="22"/>
        </w:rPr>
      </w:pPr>
      <w:r w:rsidRPr="00137C98">
        <w:rPr>
          <w:b/>
          <w:bCs/>
          <w:sz w:val="22"/>
          <w:szCs w:val="22"/>
        </w:rPr>
        <w:t>Cas de défaut</w:t>
      </w:r>
    </w:p>
    <w:p w14:paraId="04335F0D" w14:textId="235C82F5" w:rsidR="00860A39" w:rsidRPr="00137C98" w:rsidRDefault="00860A39" w:rsidP="00860A39">
      <w:pPr>
        <w:numPr>
          <w:ilvl w:val="0"/>
          <w:numId w:val="10"/>
        </w:numPr>
        <w:spacing w:before="240"/>
        <w:jc w:val="both"/>
        <w:rPr>
          <w:sz w:val="22"/>
          <w:szCs w:val="22"/>
        </w:rPr>
      </w:pPr>
      <w:r w:rsidRPr="00137C98">
        <w:rPr>
          <w:sz w:val="22"/>
          <w:szCs w:val="22"/>
        </w:rPr>
        <w:t>Sauf en cas de force majeure, pour les fins des présentes, un</w:t>
      </w:r>
      <w:r w:rsidR="006F19E2" w:rsidRPr="00137C98">
        <w:rPr>
          <w:sz w:val="22"/>
          <w:szCs w:val="22"/>
        </w:rPr>
        <w:t xml:space="preserve">e Entreprise </w:t>
      </w:r>
      <w:r w:rsidRPr="00137C98">
        <w:rPr>
          <w:sz w:val="22"/>
          <w:szCs w:val="22"/>
        </w:rPr>
        <w:t>est en défaut si :</w:t>
      </w:r>
    </w:p>
    <w:p w14:paraId="41D23171" w14:textId="485405C9" w:rsidR="00860A39" w:rsidRPr="00137C98" w:rsidRDefault="00A363F1" w:rsidP="00860A39">
      <w:pPr>
        <w:numPr>
          <w:ilvl w:val="2"/>
          <w:numId w:val="6"/>
        </w:numPr>
        <w:tabs>
          <w:tab w:val="clear" w:pos="2340"/>
          <w:tab w:val="num" w:pos="720"/>
        </w:tabs>
        <w:spacing w:before="120"/>
        <w:ind w:left="720"/>
        <w:jc w:val="both"/>
        <w:rPr>
          <w:sz w:val="22"/>
          <w:szCs w:val="22"/>
        </w:rPr>
      </w:pPr>
      <w:r w:rsidRPr="00137C98">
        <w:rPr>
          <w:sz w:val="22"/>
          <w:szCs w:val="22"/>
        </w:rPr>
        <w:t>Directement</w:t>
      </w:r>
      <w:r w:rsidR="00860A39" w:rsidRPr="00137C98">
        <w:rPr>
          <w:sz w:val="22"/>
          <w:szCs w:val="22"/>
        </w:rPr>
        <w:t xml:space="preserve"> ou par ses représentants a fait de fausses représentations ou a fourni des garanties, des renseignements ou des documents qui sont faux ou inexacts;</w:t>
      </w:r>
    </w:p>
    <w:p w14:paraId="37BF8CF9" w14:textId="6600DD14" w:rsidR="00860A39" w:rsidRPr="00137C98" w:rsidRDefault="00A363F1" w:rsidP="00860A39">
      <w:pPr>
        <w:numPr>
          <w:ilvl w:val="2"/>
          <w:numId w:val="6"/>
        </w:numPr>
        <w:tabs>
          <w:tab w:val="clear" w:pos="2340"/>
          <w:tab w:val="num" w:pos="720"/>
        </w:tabs>
        <w:spacing w:before="120"/>
        <w:ind w:left="720"/>
        <w:jc w:val="both"/>
        <w:rPr>
          <w:sz w:val="22"/>
          <w:szCs w:val="22"/>
        </w:rPr>
      </w:pPr>
      <w:r w:rsidRPr="00137C98">
        <w:rPr>
          <w:sz w:val="22"/>
          <w:szCs w:val="22"/>
        </w:rPr>
        <w:t>Elle</w:t>
      </w:r>
      <w:r w:rsidR="00860A39" w:rsidRPr="00137C98">
        <w:rPr>
          <w:sz w:val="22"/>
          <w:szCs w:val="22"/>
        </w:rPr>
        <w:t xml:space="preserve"> ne respecte pas l’une ou l’autre des obligations de la présente Entente;</w:t>
      </w:r>
    </w:p>
    <w:p w14:paraId="4A900CE4" w14:textId="6B2065FA" w:rsidR="00860A39" w:rsidRPr="00137C98" w:rsidRDefault="00A363F1" w:rsidP="00860A39">
      <w:pPr>
        <w:numPr>
          <w:ilvl w:val="2"/>
          <w:numId w:val="6"/>
        </w:numPr>
        <w:tabs>
          <w:tab w:val="clear" w:pos="2340"/>
          <w:tab w:val="num" w:pos="720"/>
        </w:tabs>
        <w:spacing w:before="120"/>
        <w:ind w:left="720"/>
        <w:jc w:val="both"/>
        <w:rPr>
          <w:sz w:val="22"/>
          <w:szCs w:val="22"/>
        </w:rPr>
      </w:pPr>
      <w:r w:rsidRPr="00137C98">
        <w:rPr>
          <w:sz w:val="22"/>
          <w:szCs w:val="22"/>
        </w:rPr>
        <w:t>L’entreprise</w:t>
      </w:r>
      <w:r w:rsidR="00860A39" w:rsidRPr="00137C98">
        <w:rPr>
          <w:sz w:val="22"/>
          <w:szCs w:val="22"/>
        </w:rPr>
        <w:t xml:space="preserve"> devient insolvable, en faillite, sous ordonnance de séquestre ou invoque une loi relative aux débiteurs insolvables ou faillis;</w:t>
      </w:r>
    </w:p>
    <w:p w14:paraId="4C7800EC" w14:textId="5ADF6D94" w:rsidR="00860A39" w:rsidRPr="00137C98" w:rsidRDefault="00A363F1" w:rsidP="00860A39">
      <w:pPr>
        <w:numPr>
          <w:ilvl w:val="2"/>
          <w:numId w:val="6"/>
        </w:numPr>
        <w:tabs>
          <w:tab w:val="clear" w:pos="2340"/>
          <w:tab w:val="num" w:pos="720"/>
        </w:tabs>
        <w:spacing w:before="120"/>
        <w:ind w:left="720"/>
        <w:jc w:val="both"/>
        <w:rPr>
          <w:sz w:val="22"/>
          <w:szCs w:val="22"/>
        </w:rPr>
      </w:pPr>
      <w:r w:rsidRPr="00137C98">
        <w:rPr>
          <w:sz w:val="22"/>
          <w:szCs w:val="22"/>
        </w:rPr>
        <w:t>Elle</w:t>
      </w:r>
      <w:r w:rsidR="00860A39" w:rsidRPr="00137C98">
        <w:rPr>
          <w:sz w:val="22"/>
          <w:szCs w:val="22"/>
        </w:rPr>
        <w:t xml:space="preserve"> compromet la réalisation du Sous-projet par la cessation de ses affaires ou par l’interruption de ses activités, lorsque cette cessation ou interruption partielle ou totale a pour effet de mettre en péril le Sous-projet, étant entendu que les activités cessées ou interrompues concernent directement l’objet du Sous-projet.</w:t>
      </w:r>
    </w:p>
    <w:p w14:paraId="32C84CEE" w14:textId="77777777" w:rsidR="00860A39" w:rsidRPr="00137C98" w:rsidRDefault="00860A39" w:rsidP="00860A39">
      <w:pPr>
        <w:spacing w:before="120"/>
        <w:jc w:val="both"/>
        <w:rPr>
          <w:b/>
          <w:bCs/>
          <w:sz w:val="22"/>
          <w:szCs w:val="22"/>
        </w:rPr>
      </w:pPr>
      <w:r w:rsidRPr="00137C98">
        <w:rPr>
          <w:b/>
          <w:bCs/>
          <w:sz w:val="22"/>
          <w:szCs w:val="22"/>
        </w:rPr>
        <w:t>Sanction et recours</w:t>
      </w:r>
    </w:p>
    <w:p w14:paraId="493C0F37" w14:textId="27CAD45F" w:rsidR="00860A39" w:rsidRPr="00137C98" w:rsidRDefault="00860A39" w:rsidP="00860A39">
      <w:pPr>
        <w:numPr>
          <w:ilvl w:val="0"/>
          <w:numId w:val="10"/>
        </w:numPr>
        <w:spacing w:before="240"/>
        <w:jc w:val="both"/>
        <w:rPr>
          <w:sz w:val="22"/>
          <w:szCs w:val="22"/>
        </w:rPr>
      </w:pPr>
      <w:r w:rsidRPr="00137C98">
        <w:rPr>
          <w:sz w:val="22"/>
          <w:szCs w:val="22"/>
        </w:rPr>
        <w:t xml:space="preserve">Lorsque </w:t>
      </w:r>
      <w:r w:rsidR="00CC69D8">
        <w:rPr>
          <w:sz w:val="22"/>
          <w:szCs w:val="22"/>
        </w:rPr>
        <w:t>la Ministre</w:t>
      </w:r>
      <w:r w:rsidR="00E771A2" w:rsidRPr="00137C98">
        <w:rPr>
          <w:sz w:val="22"/>
          <w:szCs w:val="22"/>
        </w:rPr>
        <w:t xml:space="preserve"> constate ou est informé</w:t>
      </w:r>
      <w:r w:rsidR="007C62D2">
        <w:rPr>
          <w:sz w:val="22"/>
          <w:szCs w:val="22"/>
        </w:rPr>
        <w:t>e</w:t>
      </w:r>
      <w:r w:rsidR="00E771A2" w:rsidRPr="00137C98">
        <w:rPr>
          <w:sz w:val="22"/>
          <w:szCs w:val="22"/>
        </w:rPr>
        <w:t xml:space="preserve"> par</w:t>
      </w:r>
      <w:r w:rsidRPr="00137C98">
        <w:rPr>
          <w:sz w:val="22"/>
          <w:szCs w:val="22"/>
        </w:rPr>
        <w:t xml:space="preserve"> </w:t>
      </w:r>
      <w:r w:rsidR="000055D5" w:rsidRPr="00137C98">
        <w:rPr>
          <w:sz w:val="22"/>
          <w:szCs w:val="22"/>
        </w:rPr>
        <w:t>l’Organisme</w:t>
      </w:r>
      <w:r w:rsidRPr="00137C98">
        <w:rPr>
          <w:sz w:val="22"/>
          <w:szCs w:val="22"/>
        </w:rPr>
        <w:t xml:space="preserve"> qu’un</w:t>
      </w:r>
      <w:r w:rsidR="006F19E2" w:rsidRPr="00137C98">
        <w:rPr>
          <w:sz w:val="22"/>
          <w:szCs w:val="22"/>
        </w:rPr>
        <w:t>e Entreprise</w:t>
      </w:r>
      <w:r w:rsidRPr="00137C98">
        <w:rPr>
          <w:sz w:val="22"/>
          <w:szCs w:val="22"/>
        </w:rPr>
        <w:t xml:space="preserve"> est en défaut suivant l’un ou l’autre des cas prévus à l’article précédent, il peut, après en avoir avisé l</w:t>
      </w:r>
      <w:r w:rsidR="006F19E2" w:rsidRPr="00137C98">
        <w:rPr>
          <w:sz w:val="22"/>
          <w:szCs w:val="22"/>
        </w:rPr>
        <w:t>’Entreprise</w:t>
      </w:r>
      <w:r w:rsidRPr="00137C98">
        <w:rPr>
          <w:sz w:val="22"/>
          <w:szCs w:val="22"/>
        </w:rPr>
        <w:t xml:space="preserve"> par écrit,</w:t>
      </w:r>
      <w:r w:rsidR="00FB07EB" w:rsidRPr="00137C98">
        <w:rPr>
          <w:sz w:val="22"/>
          <w:szCs w:val="22"/>
        </w:rPr>
        <w:t xml:space="preserve"> au nom de l’</w:t>
      </w:r>
      <w:r w:rsidR="00AB0DCB" w:rsidRPr="00137C98">
        <w:rPr>
          <w:sz w:val="22"/>
          <w:szCs w:val="22"/>
        </w:rPr>
        <w:t>O</w:t>
      </w:r>
      <w:r w:rsidR="00FB07EB" w:rsidRPr="00137C98">
        <w:rPr>
          <w:sz w:val="22"/>
          <w:szCs w:val="22"/>
        </w:rPr>
        <w:t>rganisme et en son nom</w:t>
      </w:r>
      <w:r w:rsidR="00003FE1" w:rsidRPr="00137C98">
        <w:rPr>
          <w:sz w:val="22"/>
          <w:szCs w:val="22"/>
        </w:rPr>
        <w:t xml:space="preserve">, </w:t>
      </w:r>
      <w:r w:rsidRPr="00137C98">
        <w:rPr>
          <w:sz w:val="22"/>
          <w:szCs w:val="22"/>
        </w:rPr>
        <w:t>exercer, séparément ou cumulativement, les recours suivants contre l</w:t>
      </w:r>
      <w:r w:rsidR="006F19E2" w:rsidRPr="00137C98">
        <w:rPr>
          <w:sz w:val="22"/>
          <w:szCs w:val="22"/>
        </w:rPr>
        <w:t>’Entreprise</w:t>
      </w:r>
      <w:r w:rsidRPr="00137C98">
        <w:rPr>
          <w:sz w:val="22"/>
          <w:szCs w:val="22"/>
        </w:rPr>
        <w:t xml:space="preserve"> en défaut :</w:t>
      </w:r>
    </w:p>
    <w:p w14:paraId="20209922" w14:textId="4D6DA235" w:rsidR="00860A39" w:rsidRPr="00137C98" w:rsidRDefault="00A363F1" w:rsidP="00860A39">
      <w:pPr>
        <w:numPr>
          <w:ilvl w:val="0"/>
          <w:numId w:val="12"/>
        </w:numPr>
        <w:tabs>
          <w:tab w:val="clear" w:pos="2340"/>
          <w:tab w:val="num" w:pos="720"/>
        </w:tabs>
        <w:spacing w:before="120"/>
        <w:ind w:left="720"/>
        <w:jc w:val="both"/>
        <w:rPr>
          <w:sz w:val="22"/>
          <w:szCs w:val="22"/>
        </w:rPr>
      </w:pPr>
      <w:r w:rsidRPr="00137C98">
        <w:rPr>
          <w:sz w:val="22"/>
          <w:szCs w:val="22"/>
        </w:rPr>
        <w:t>Suspendre</w:t>
      </w:r>
      <w:r w:rsidR="00860A39" w:rsidRPr="00137C98">
        <w:rPr>
          <w:sz w:val="22"/>
          <w:szCs w:val="22"/>
        </w:rPr>
        <w:t xml:space="preserve"> tout versement des sommes dues ou celles à venir qui concernent l</w:t>
      </w:r>
      <w:r w:rsidR="006F19E2" w:rsidRPr="00137C98">
        <w:rPr>
          <w:sz w:val="22"/>
          <w:szCs w:val="22"/>
        </w:rPr>
        <w:t>’Entreprise</w:t>
      </w:r>
      <w:r w:rsidR="00860A39" w:rsidRPr="00137C98">
        <w:rPr>
          <w:sz w:val="22"/>
          <w:szCs w:val="22"/>
        </w:rPr>
        <w:t xml:space="preserve"> en défaut;</w:t>
      </w:r>
    </w:p>
    <w:p w14:paraId="1D9F7343" w14:textId="231AA820" w:rsidR="00860A39" w:rsidRPr="00137C98" w:rsidRDefault="00A363F1" w:rsidP="00860A39">
      <w:pPr>
        <w:numPr>
          <w:ilvl w:val="0"/>
          <w:numId w:val="12"/>
        </w:numPr>
        <w:tabs>
          <w:tab w:val="clear" w:pos="2340"/>
          <w:tab w:val="num" w:pos="720"/>
        </w:tabs>
        <w:spacing w:before="120"/>
        <w:ind w:left="720"/>
        <w:jc w:val="both"/>
        <w:rPr>
          <w:sz w:val="22"/>
          <w:szCs w:val="22"/>
        </w:rPr>
      </w:pPr>
      <w:r w:rsidRPr="00137C98">
        <w:rPr>
          <w:sz w:val="22"/>
          <w:szCs w:val="22"/>
        </w:rPr>
        <w:t>Réduire</w:t>
      </w:r>
      <w:r w:rsidR="00860A39" w:rsidRPr="00137C98">
        <w:rPr>
          <w:sz w:val="22"/>
          <w:szCs w:val="22"/>
        </w:rPr>
        <w:t xml:space="preserve"> le montant de l’aide financière qui pourrait lui être attribuée;</w:t>
      </w:r>
    </w:p>
    <w:p w14:paraId="091596E1" w14:textId="09D521CA" w:rsidR="00860A39" w:rsidRPr="00137C98" w:rsidRDefault="00A363F1" w:rsidP="00860A39">
      <w:pPr>
        <w:numPr>
          <w:ilvl w:val="0"/>
          <w:numId w:val="12"/>
        </w:numPr>
        <w:tabs>
          <w:tab w:val="clear" w:pos="2340"/>
          <w:tab w:val="num" w:pos="720"/>
        </w:tabs>
        <w:spacing w:before="120"/>
        <w:ind w:left="720"/>
        <w:jc w:val="both"/>
        <w:rPr>
          <w:sz w:val="22"/>
          <w:szCs w:val="22"/>
        </w:rPr>
      </w:pPr>
      <w:r w:rsidRPr="00137C98">
        <w:rPr>
          <w:sz w:val="22"/>
          <w:szCs w:val="22"/>
        </w:rPr>
        <w:t>R</w:t>
      </w:r>
      <w:r w:rsidR="00860A39" w:rsidRPr="00137C98">
        <w:rPr>
          <w:sz w:val="22"/>
          <w:szCs w:val="22"/>
        </w:rPr>
        <w:t>ésilier la partie de l’Entente qui concerne l</w:t>
      </w:r>
      <w:r w:rsidR="006F19E2" w:rsidRPr="00137C98">
        <w:rPr>
          <w:sz w:val="22"/>
          <w:szCs w:val="22"/>
        </w:rPr>
        <w:t>’Entreprise</w:t>
      </w:r>
      <w:r w:rsidR="00860A39" w:rsidRPr="00137C98">
        <w:rPr>
          <w:sz w:val="22"/>
          <w:szCs w:val="22"/>
        </w:rPr>
        <w:t xml:space="preserve"> en défaut et mettre fin à toute obligation de l’Organisme</w:t>
      </w:r>
      <w:r w:rsidR="00003FE1" w:rsidRPr="00137C98">
        <w:rPr>
          <w:sz w:val="22"/>
          <w:szCs w:val="22"/>
        </w:rPr>
        <w:t xml:space="preserve"> et </w:t>
      </w:r>
      <w:r w:rsidR="00110FF8">
        <w:rPr>
          <w:sz w:val="22"/>
          <w:szCs w:val="22"/>
        </w:rPr>
        <w:t>de la Ministre</w:t>
      </w:r>
      <w:r w:rsidR="00860A39" w:rsidRPr="00137C98">
        <w:rPr>
          <w:sz w:val="22"/>
          <w:szCs w:val="22"/>
        </w:rPr>
        <w:t xml:space="preserve"> découlant de la présente Entente à l’égard de</w:t>
      </w:r>
      <w:r w:rsidR="006F19E2" w:rsidRPr="00137C98">
        <w:rPr>
          <w:sz w:val="22"/>
          <w:szCs w:val="22"/>
        </w:rPr>
        <w:t xml:space="preserve"> cette Entreprise</w:t>
      </w:r>
      <w:r w:rsidR="00860A39" w:rsidRPr="00137C98">
        <w:rPr>
          <w:sz w:val="22"/>
          <w:szCs w:val="22"/>
        </w:rPr>
        <w:t>;</w:t>
      </w:r>
    </w:p>
    <w:p w14:paraId="1C49D86F" w14:textId="08FBCBF2" w:rsidR="00860A39" w:rsidRPr="00137C98" w:rsidRDefault="00A363F1" w:rsidP="00860A39">
      <w:pPr>
        <w:numPr>
          <w:ilvl w:val="0"/>
          <w:numId w:val="12"/>
        </w:numPr>
        <w:tabs>
          <w:tab w:val="clear" w:pos="2340"/>
          <w:tab w:val="num" w:pos="720"/>
        </w:tabs>
        <w:spacing w:before="120"/>
        <w:ind w:left="720"/>
        <w:jc w:val="both"/>
        <w:rPr>
          <w:sz w:val="22"/>
          <w:szCs w:val="22"/>
        </w:rPr>
      </w:pPr>
      <w:r w:rsidRPr="00137C98">
        <w:rPr>
          <w:sz w:val="22"/>
          <w:szCs w:val="22"/>
        </w:rPr>
        <w:t>R</w:t>
      </w:r>
      <w:r w:rsidR="00860A39" w:rsidRPr="00137C98">
        <w:rPr>
          <w:sz w:val="22"/>
          <w:szCs w:val="22"/>
        </w:rPr>
        <w:t xml:space="preserve">éclamer </w:t>
      </w:r>
      <w:r w:rsidR="006F19E2" w:rsidRPr="00137C98">
        <w:rPr>
          <w:sz w:val="22"/>
          <w:szCs w:val="22"/>
        </w:rPr>
        <w:t>à l’Entreprise</w:t>
      </w:r>
      <w:r w:rsidR="00860A39" w:rsidRPr="00137C98">
        <w:rPr>
          <w:sz w:val="22"/>
          <w:szCs w:val="22"/>
        </w:rPr>
        <w:t xml:space="preserve"> le remboursement partiel ou intégral de l’aide financière déjà versée.</w:t>
      </w:r>
    </w:p>
    <w:p w14:paraId="5800D19F" w14:textId="77777777" w:rsidR="00860A39" w:rsidRPr="00137C98" w:rsidRDefault="00860A39" w:rsidP="00860A39">
      <w:pPr>
        <w:spacing w:before="240"/>
        <w:jc w:val="both"/>
        <w:rPr>
          <w:b/>
          <w:bCs/>
          <w:sz w:val="22"/>
          <w:szCs w:val="22"/>
        </w:rPr>
      </w:pPr>
      <w:r w:rsidRPr="00137C98">
        <w:rPr>
          <w:b/>
          <w:bCs/>
          <w:sz w:val="22"/>
          <w:szCs w:val="22"/>
        </w:rPr>
        <w:t>Exercice des recours</w:t>
      </w:r>
    </w:p>
    <w:p w14:paraId="32769C8D" w14:textId="094B4F95" w:rsidR="00860A39" w:rsidRPr="00137C98" w:rsidRDefault="00860A39" w:rsidP="00860A39">
      <w:pPr>
        <w:numPr>
          <w:ilvl w:val="0"/>
          <w:numId w:val="10"/>
        </w:numPr>
        <w:spacing w:before="240"/>
        <w:jc w:val="both"/>
        <w:rPr>
          <w:sz w:val="22"/>
          <w:szCs w:val="22"/>
        </w:rPr>
      </w:pPr>
      <w:r w:rsidRPr="00137C98">
        <w:rPr>
          <w:sz w:val="22"/>
          <w:szCs w:val="22"/>
        </w:rPr>
        <w:t xml:space="preserve">Dans l’éventualité où </w:t>
      </w:r>
      <w:r w:rsidR="00CC69D8">
        <w:rPr>
          <w:sz w:val="22"/>
          <w:szCs w:val="22"/>
        </w:rPr>
        <w:t>la Ministre</w:t>
      </w:r>
      <w:r w:rsidR="00D51D83" w:rsidRPr="00137C98">
        <w:rPr>
          <w:sz w:val="22"/>
          <w:szCs w:val="22"/>
        </w:rPr>
        <w:t xml:space="preserve"> au nom de </w:t>
      </w:r>
      <w:r w:rsidRPr="00137C98">
        <w:rPr>
          <w:sz w:val="22"/>
          <w:szCs w:val="22"/>
        </w:rPr>
        <w:t>l’Organisme demande la résiliation de l’Entente en raison de l’application du paragraphe b) de l’article 1</w:t>
      </w:r>
      <w:r w:rsidR="006F19E2" w:rsidRPr="00137C98">
        <w:rPr>
          <w:sz w:val="22"/>
          <w:szCs w:val="22"/>
        </w:rPr>
        <w:t>0</w:t>
      </w:r>
      <w:r w:rsidRPr="00137C98">
        <w:rPr>
          <w:sz w:val="22"/>
          <w:szCs w:val="22"/>
        </w:rPr>
        <w:t xml:space="preserve">, il doit accorder 30 jours </w:t>
      </w:r>
      <w:r w:rsidR="006F19E2" w:rsidRPr="00137C98">
        <w:rPr>
          <w:sz w:val="22"/>
          <w:szCs w:val="22"/>
        </w:rPr>
        <w:t>à l’Entreprise</w:t>
      </w:r>
      <w:r w:rsidRPr="00137C98">
        <w:rPr>
          <w:sz w:val="22"/>
          <w:szCs w:val="22"/>
        </w:rPr>
        <w:t xml:space="preserve"> pour remédier au défaut énoncé, sans quoi, la présente Entente est automatiquement résiliée </w:t>
      </w:r>
      <w:r w:rsidRPr="00137C98">
        <w:rPr>
          <w:sz w:val="22"/>
          <w:szCs w:val="22"/>
        </w:rPr>
        <w:lastRenderedPageBreak/>
        <w:t xml:space="preserve">à l’expiration de ce délai à l’égard de </w:t>
      </w:r>
      <w:r w:rsidR="006F19E2" w:rsidRPr="00137C98">
        <w:rPr>
          <w:sz w:val="22"/>
          <w:szCs w:val="22"/>
        </w:rPr>
        <w:t>cette Entreprise</w:t>
      </w:r>
      <w:r w:rsidRPr="00137C98">
        <w:rPr>
          <w:sz w:val="22"/>
          <w:szCs w:val="22"/>
        </w:rPr>
        <w:t xml:space="preserve">, lequel délai débute à compter de la réception par </w:t>
      </w:r>
      <w:r w:rsidR="006F19E2" w:rsidRPr="00137C98">
        <w:rPr>
          <w:sz w:val="22"/>
          <w:szCs w:val="22"/>
        </w:rPr>
        <w:t>l’Entreprise</w:t>
      </w:r>
      <w:r w:rsidRPr="00137C98">
        <w:rPr>
          <w:sz w:val="22"/>
          <w:szCs w:val="22"/>
        </w:rPr>
        <w:t xml:space="preserve"> d’un avis écrit </w:t>
      </w:r>
      <w:r w:rsidR="00110FF8">
        <w:rPr>
          <w:sz w:val="22"/>
          <w:szCs w:val="22"/>
        </w:rPr>
        <w:t>de la Ministre</w:t>
      </w:r>
      <w:r w:rsidRPr="00137C98">
        <w:rPr>
          <w:sz w:val="22"/>
          <w:szCs w:val="22"/>
        </w:rPr>
        <w:t xml:space="preserve"> à cet effet.</w:t>
      </w:r>
    </w:p>
    <w:p w14:paraId="0B609442" w14:textId="7E3696AE" w:rsidR="00860A39" w:rsidRPr="00137C98" w:rsidRDefault="00860A39" w:rsidP="00860A39">
      <w:pPr>
        <w:spacing w:before="240"/>
        <w:ind w:left="360"/>
        <w:jc w:val="both"/>
        <w:rPr>
          <w:sz w:val="22"/>
          <w:szCs w:val="22"/>
        </w:rPr>
      </w:pPr>
      <w:r w:rsidRPr="00137C98">
        <w:rPr>
          <w:sz w:val="22"/>
          <w:szCs w:val="22"/>
        </w:rPr>
        <w:t>Dans les autres cas de l’article 1</w:t>
      </w:r>
      <w:r w:rsidR="006F19E2" w:rsidRPr="00137C98">
        <w:rPr>
          <w:sz w:val="22"/>
          <w:szCs w:val="22"/>
        </w:rPr>
        <w:t>0</w:t>
      </w:r>
      <w:r w:rsidRPr="00137C98">
        <w:rPr>
          <w:sz w:val="22"/>
          <w:szCs w:val="22"/>
        </w:rPr>
        <w:t xml:space="preserve">, la résiliation prend effet de plein droit à compter de la date de réception par </w:t>
      </w:r>
      <w:r w:rsidR="006F19E2" w:rsidRPr="00137C98">
        <w:rPr>
          <w:sz w:val="22"/>
          <w:szCs w:val="22"/>
        </w:rPr>
        <w:t>l’Entreprise</w:t>
      </w:r>
      <w:r w:rsidRPr="00137C98">
        <w:rPr>
          <w:sz w:val="22"/>
          <w:szCs w:val="22"/>
        </w:rPr>
        <w:t xml:space="preserve"> d’un avis écrit </w:t>
      </w:r>
      <w:r w:rsidR="00110FF8">
        <w:rPr>
          <w:sz w:val="22"/>
          <w:szCs w:val="22"/>
        </w:rPr>
        <w:t>de la Ministre</w:t>
      </w:r>
      <w:r w:rsidRPr="00137C98">
        <w:rPr>
          <w:sz w:val="22"/>
          <w:szCs w:val="22"/>
        </w:rPr>
        <w:t xml:space="preserve">, ou à toute autre date ultérieure indiquée dans l’avis. </w:t>
      </w:r>
      <w:r w:rsidR="006F19E2" w:rsidRPr="00137C98">
        <w:rPr>
          <w:sz w:val="22"/>
          <w:szCs w:val="22"/>
        </w:rPr>
        <w:t>L’Entreprise</w:t>
      </w:r>
      <w:r w:rsidRPr="00137C98">
        <w:rPr>
          <w:sz w:val="22"/>
          <w:szCs w:val="22"/>
        </w:rPr>
        <w:t xml:space="preserve"> doit alors, dans les 30 jours suivant la date de résiliation de l’Entente, rembourser tout montant reçu qui n’aura pas été utilisé par </w:t>
      </w:r>
      <w:r w:rsidR="006F19E2" w:rsidRPr="00137C98">
        <w:rPr>
          <w:sz w:val="22"/>
          <w:szCs w:val="22"/>
        </w:rPr>
        <w:t>elle</w:t>
      </w:r>
      <w:r w:rsidRPr="00137C98">
        <w:rPr>
          <w:sz w:val="22"/>
          <w:szCs w:val="22"/>
        </w:rPr>
        <w:t>.</w:t>
      </w:r>
    </w:p>
    <w:p w14:paraId="132462F3" w14:textId="267A1570" w:rsidR="00860A39" w:rsidRPr="00137C98" w:rsidRDefault="00860A39" w:rsidP="00860A39">
      <w:pPr>
        <w:spacing w:before="240"/>
        <w:ind w:left="360"/>
        <w:jc w:val="both"/>
        <w:rPr>
          <w:sz w:val="22"/>
          <w:szCs w:val="22"/>
        </w:rPr>
      </w:pPr>
      <w:r w:rsidRPr="00137C98">
        <w:rPr>
          <w:sz w:val="22"/>
          <w:szCs w:val="22"/>
        </w:rPr>
        <w:t xml:space="preserve">Par ailleurs, lorsque </w:t>
      </w:r>
      <w:r w:rsidR="00CC69D8">
        <w:rPr>
          <w:sz w:val="22"/>
          <w:szCs w:val="22"/>
        </w:rPr>
        <w:t>la Ministre</w:t>
      </w:r>
      <w:r w:rsidRPr="00137C98">
        <w:rPr>
          <w:sz w:val="22"/>
          <w:szCs w:val="22"/>
        </w:rPr>
        <w:t xml:space="preserve"> opte pour l’un ou pour plusieurs des autres recours prévus à l’article 1</w:t>
      </w:r>
      <w:r w:rsidR="006F19E2" w:rsidRPr="00137C98">
        <w:rPr>
          <w:sz w:val="22"/>
          <w:szCs w:val="22"/>
        </w:rPr>
        <w:t>0</w:t>
      </w:r>
      <w:r w:rsidRPr="00137C98">
        <w:rPr>
          <w:sz w:val="22"/>
          <w:szCs w:val="22"/>
        </w:rPr>
        <w:t>, il doit aviser le Partenaire au préalable et par écrit dans un délai de 15 jours de son intention d’exercer un ou des recours.</w:t>
      </w:r>
    </w:p>
    <w:p w14:paraId="47F25C05" w14:textId="77777777" w:rsidR="00860A39" w:rsidRPr="00137C98" w:rsidRDefault="00860A39" w:rsidP="00860A39">
      <w:pPr>
        <w:spacing w:before="240"/>
        <w:jc w:val="both"/>
        <w:rPr>
          <w:b/>
          <w:bCs/>
          <w:sz w:val="22"/>
          <w:szCs w:val="22"/>
        </w:rPr>
      </w:pPr>
      <w:r w:rsidRPr="00137C98">
        <w:rPr>
          <w:b/>
          <w:bCs/>
          <w:sz w:val="22"/>
          <w:szCs w:val="22"/>
        </w:rPr>
        <w:t>Remboursement en cas de défaut</w:t>
      </w:r>
    </w:p>
    <w:p w14:paraId="37C0F938" w14:textId="599D8E22" w:rsidR="00860A39" w:rsidRPr="00137C98" w:rsidRDefault="00860A39" w:rsidP="00860A39">
      <w:pPr>
        <w:numPr>
          <w:ilvl w:val="0"/>
          <w:numId w:val="10"/>
        </w:numPr>
        <w:spacing w:before="240"/>
        <w:jc w:val="both"/>
        <w:rPr>
          <w:sz w:val="22"/>
          <w:szCs w:val="22"/>
        </w:rPr>
      </w:pPr>
      <w:r w:rsidRPr="00137C98">
        <w:rPr>
          <w:sz w:val="22"/>
          <w:szCs w:val="22"/>
        </w:rPr>
        <w:t xml:space="preserve">Dans tous les cas où </w:t>
      </w:r>
      <w:r w:rsidR="00CC69D8">
        <w:rPr>
          <w:sz w:val="22"/>
          <w:szCs w:val="22"/>
        </w:rPr>
        <w:t>la Ministre</w:t>
      </w:r>
      <w:r w:rsidR="00D9285E" w:rsidRPr="00137C98">
        <w:rPr>
          <w:sz w:val="22"/>
          <w:szCs w:val="22"/>
        </w:rPr>
        <w:t xml:space="preserve"> au nom de </w:t>
      </w:r>
      <w:r w:rsidRPr="00137C98">
        <w:rPr>
          <w:sz w:val="22"/>
          <w:szCs w:val="22"/>
        </w:rPr>
        <w:t>l’Organisme demande à un</w:t>
      </w:r>
      <w:r w:rsidR="004A29BE" w:rsidRPr="00137C98">
        <w:rPr>
          <w:sz w:val="22"/>
          <w:szCs w:val="22"/>
        </w:rPr>
        <w:t xml:space="preserve">e Entreprise </w:t>
      </w:r>
      <w:r w:rsidRPr="00137C98">
        <w:rPr>
          <w:sz w:val="22"/>
          <w:szCs w:val="22"/>
        </w:rPr>
        <w:t>le remboursement d’une somme, en tout ou en partie, celle-ci comprend le capital et les intérêts accumulés à la date du remboursement.</w:t>
      </w:r>
    </w:p>
    <w:p w14:paraId="0125A52D" w14:textId="77777777" w:rsidR="00860A39" w:rsidRPr="00137C98" w:rsidRDefault="00860A39" w:rsidP="00860A39">
      <w:pPr>
        <w:spacing w:before="240"/>
        <w:ind w:left="357"/>
        <w:jc w:val="both"/>
        <w:rPr>
          <w:sz w:val="22"/>
          <w:szCs w:val="22"/>
        </w:rPr>
      </w:pPr>
      <w:r w:rsidRPr="00137C98">
        <w:rPr>
          <w:sz w:val="22"/>
          <w:szCs w:val="22"/>
        </w:rPr>
        <w:t xml:space="preserve">Tout montant </w:t>
      </w:r>
      <w:proofErr w:type="gramStart"/>
      <w:r w:rsidRPr="00137C98">
        <w:rPr>
          <w:sz w:val="22"/>
          <w:szCs w:val="22"/>
        </w:rPr>
        <w:t>réclamé</w:t>
      </w:r>
      <w:proofErr w:type="gramEnd"/>
      <w:r w:rsidRPr="00137C98">
        <w:rPr>
          <w:sz w:val="22"/>
          <w:szCs w:val="22"/>
        </w:rPr>
        <w:t xml:space="preserve"> pour le remboursement partiel ou total de l’aide financière porte ainsi intérêt au taux applicable à une créance de l’État exigible, tel que déterminé conformément à l’article 28 de la </w:t>
      </w:r>
      <w:r w:rsidRPr="00137C98">
        <w:rPr>
          <w:i/>
          <w:iCs/>
          <w:sz w:val="22"/>
          <w:szCs w:val="22"/>
        </w:rPr>
        <w:t>Loi sur l’administration fiscale</w:t>
      </w:r>
      <w:r w:rsidRPr="00137C98">
        <w:rPr>
          <w:sz w:val="22"/>
          <w:szCs w:val="22"/>
        </w:rPr>
        <w:t xml:space="preserve"> (RLRQ, chapitre A</w:t>
      </w:r>
      <w:r w:rsidRPr="00137C98">
        <w:rPr>
          <w:sz w:val="22"/>
          <w:szCs w:val="22"/>
        </w:rPr>
        <w:noBreakHyphen/>
        <w:t>6.001), et qui était en vigueur à la date du versement du montant faisant l’objet du remboursement. Les intérêts sont calculés rétroactivement à partir de cette date.</w:t>
      </w:r>
    </w:p>
    <w:p w14:paraId="1C3E5BEF" w14:textId="77777777" w:rsidR="00860A39" w:rsidRPr="00137C98" w:rsidRDefault="00860A39" w:rsidP="00860A39">
      <w:pPr>
        <w:spacing w:before="240"/>
        <w:jc w:val="both"/>
        <w:rPr>
          <w:b/>
          <w:bCs/>
          <w:sz w:val="22"/>
          <w:szCs w:val="22"/>
        </w:rPr>
      </w:pPr>
      <w:r w:rsidRPr="00137C98">
        <w:rPr>
          <w:b/>
          <w:bCs/>
          <w:sz w:val="22"/>
          <w:szCs w:val="22"/>
        </w:rPr>
        <w:t>Réserve</w:t>
      </w:r>
    </w:p>
    <w:p w14:paraId="1F59963A" w14:textId="3C5742BB" w:rsidR="00860A39" w:rsidRPr="00137C98" w:rsidRDefault="00860A39" w:rsidP="00860A39">
      <w:pPr>
        <w:numPr>
          <w:ilvl w:val="0"/>
          <w:numId w:val="10"/>
        </w:numPr>
        <w:spacing w:before="240"/>
        <w:jc w:val="both"/>
        <w:rPr>
          <w:sz w:val="22"/>
          <w:szCs w:val="22"/>
        </w:rPr>
      </w:pPr>
      <w:r w:rsidRPr="00137C98">
        <w:rPr>
          <w:sz w:val="22"/>
          <w:szCs w:val="22"/>
        </w:rPr>
        <w:t xml:space="preserve">Le fait pour </w:t>
      </w:r>
      <w:r w:rsidR="00CC69D8">
        <w:rPr>
          <w:sz w:val="22"/>
          <w:szCs w:val="22"/>
        </w:rPr>
        <w:t>la Ministre</w:t>
      </w:r>
      <w:r w:rsidR="00E34BDE" w:rsidRPr="00137C98">
        <w:rPr>
          <w:sz w:val="22"/>
          <w:szCs w:val="22"/>
        </w:rPr>
        <w:t xml:space="preserve"> ou </w:t>
      </w:r>
      <w:r w:rsidRPr="00137C98">
        <w:rPr>
          <w:sz w:val="22"/>
          <w:szCs w:val="22"/>
        </w:rPr>
        <w:t>l’Organisme de s’abstenir d’exercer un droit qui lui est conféré par l’Entente ne peut être considéré comme une renonciation à ce droit. En outre, l’exercice partiel ou ponctuel d’un tel droit ne l’empêche nullement d’exercer ultérieurement tout autre droit ou recours en vertu de la présente Entente ou de toute autre loi applicable.</w:t>
      </w:r>
    </w:p>
    <w:p w14:paraId="4AE4E91A" w14:textId="77777777" w:rsidR="00860A39" w:rsidRPr="00137C98" w:rsidRDefault="00860A39" w:rsidP="00860A39">
      <w:pPr>
        <w:rPr>
          <w:bCs/>
          <w:sz w:val="22"/>
          <w:szCs w:val="22"/>
        </w:rPr>
      </w:pPr>
    </w:p>
    <w:p w14:paraId="4ACF6B37" w14:textId="77777777" w:rsidR="00860A39" w:rsidRPr="00137C98" w:rsidRDefault="00860A39" w:rsidP="00860A39">
      <w:pPr>
        <w:rPr>
          <w:b/>
          <w:bCs/>
          <w:sz w:val="22"/>
          <w:szCs w:val="22"/>
        </w:rPr>
      </w:pPr>
      <w:r w:rsidRPr="00137C98">
        <w:rPr>
          <w:b/>
          <w:bCs/>
          <w:sz w:val="22"/>
          <w:szCs w:val="22"/>
        </w:rPr>
        <w:t>Vérification administrative</w:t>
      </w:r>
    </w:p>
    <w:p w14:paraId="1250FA32" w14:textId="5BF89F5F" w:rsidR="00860A39" w:rsidRPr="00137C98" w:rsidRDefault="004A29BE" w:rsidP="00860A39">
      <w:pPr>
        <w:numPr>
          <w:ilvl w:val="0"/>
          <w:numId w:val="10"/>
        </w:numPr>
        <w:spacing w:before="240"/>
        <w:jc w:val="both"/>
        <w:rPr>
          <w:sz w:val="22"/>
          <w:szCs w:val="22"/>
        </w:rPr>
      </w:pPr>
      <w:r w:rsidRPr="00137C98">
        <w:rPr>
          <w:sz w:val="22"/>
          <w:szCs w:val="22"/>
        </w:rPr>
        <w:t>L’Entreprise</w:t>
      </w:r>
      <w:r w:rsidR="00860A39" w:rsidRPr="00137C98">
        <w:rPr>
          <w:sz w:val="22"/>
          <w:szCs w:val="22"/>
        </w:rPr>
        <w:t xml:space="preserve"> s’engage à permettre à tout représentant autorisé de l’Organisme ou encore, à tout représentant autorisé </w:t>
      </w:r>
      <w:r w:rsidR="00110FF8">
        <w:rPr>
          <w:sz w:val="22"/>
          <w:szCs w:val="22"/>
        </w:rPr>
        <w:t>de la Ministre</w:t>
      </w:r>
      <w:r w:rsidR="00860A39" w:rsidRPr="00137C98">
        <w:rPr>
          <w:sz w:val="22"/>
          <w:szCs w:val="22"/>
        </w:rPr>
        <w:t xml:space="preserve">, après réception d’un avis écrit </w:t>
      </w:r>
      <w:r w:rsidR="00110FF8">
        <w:rPr>
          <w:sz w:val="22"/>
          <w:szCs w:val="22"/>
        </w:rPr>
        <w:t>de la Ministre</w:t>
      </w:r>
      <w:r w:rsidR="00860A39" w:rsidRPr="00137C98">
        <w:rPr>
          <w:sz w:val="22"/>
          <w:szCs w:val="22"/>
        </w:rPr>
        <w:t xml:space="preserve"> à cette fin, un accès raisonnable à son lieu physique, ses livres et autres documents afin de vérifier les réclamations, et ce, jusqu’à quatre ans après le dernier versement ou jusqu’au règlement des litiges et réclamations, s’il y a lieu, selon la plus tardive des deux dates. Le représentant peut tirer des copies ou des extraits de tout document qu’il consulte à cette occasion. Les renseignements obtenus lors de cette vérification ne sont utilisés qu’aux seules fins de s’assurer que les dépenses et les résultats liés au Sous-projet sont conformes à la présente Entente et à la Convention.</w:t>
      </w:r>
    </w:p>
    <w:p w14:paraId="479B0224" w14:textId="4CEABB36" w:rsidR="00860A39" w:rsidRPr="00137C98" w:rsidRDefault="00860A39" w:rsidP="00860A39">
      <w:pPr>
        <w:pStyle w:val="Normal1"/>
        <w:numPr>
          <w:ilvl w:val="0"/>
          <w:numId w:val="10"/>
        </w:numPr>
        <w:spacing w:before="240"/>
        <w:jc w:val="both"/>
        <w:rPr>
          <w:sz w:val="22"/>
          <w:szCs w:val="22"/>
        </w:rPr>
      </w:pPr>
      <w:r w:rsidRPr="00137C98">
        <w:rPr>
          <w:sz w:val="22"/>
          <w:szCs w:val="22"/>
        </w:rPr>
        <w:t xml:space="preserve">Pour chacune de </w:t>
      </w:r>
      <w:r w:rsidR="00A45408" w:rsidRPr="00137C98">
        <w:rPr>
          <w:sz w:val="22"/>
          <w:szCs w:val="22"/>
        </w:rPr>
        <w:t>ses</w:t>
      </w:r>
      <w:r w:rsidRPr="00137C98">
        <w:rPr>
          <w:sz w:val="22"/>
          <w:szCs w:val="22"/>
        </w:rPr>
        <w:t xml:space="preserve"> réclamation</w:t>
      </w:r>
      <w:r w:rsidR="00A45408" w:rsidRPr="00137C98">
        <w:rPr>
          <w:sz w:val="22"/>
          <w:szCs w:val="22"/>
        </w:rPr>
        <w:t>s</w:t>
      </w:r>
      <w:r w:rsidRPr="00137C98">
        <w:rPr>
          <w:sz w:val="22"/>
          <w:szCs w:val="22"/>
        </w:rPr>
        <w:t xml:space="preserve">, </w:t>
      </w:r>
      <w:r w:rsidR="00A45408" w:rsidRPr="00137C98">
        <w:rPr>
          <w:sz w:val="22"/>
          <w:szCs w:val="22"/>
        </w:rPr>
        <w:t>l’Entreprise</w:t>
      </w:r>
      <w:r w:rsidRPr="00137C98">
        <w:rPr>
          <w:sz w:val="22"/>
          <w:szCs w:val="22"/>
        </w:rPr>
        <w:t xml:space="preserve"> s’engage à permettre </w:t>
      </w:r>
      <w:r w:rsidR="007C62D2">
        <w:rPr>
          <w:sz w:val="22"/>
          <w:szCs w:val="22"/>
        </w:rPr>
        <w:t>à la Ministre</w:t>
      </w:r>
      <w:r w:rsidRPr="00137C98">
        <w:rPr>
          <w:sz w:val="22"/>
          <w:szCs w:val="22"/>
        </w:rPr>
        <w:t xml:space="preserve"> et à son représentant autorisé, après la réception d’un avis écrit </w:t>
      </w:r>
      <w:r w:rsidR="00110FF8">
        <w:rPr>
          <w:sz w:val="22"/>
          <w:szCs w:val="22"/>
        </w:rPr>
        <w:t>de la Ministre</w:t>
      </w:r>
      <w:r w:rsidRPr="00137C98">
        <w:rPr>
          <w:sz w:val="22"/>
          <w:szCs w:val="22"/>
        </w:rPr>
        <w:t xml:space="preserve"> à cette fin, un accès raisonnable à leurs installations physiques, aux équipements acquis dans le cadre du Sous-projet, à leurs livres et leurs registres concernant </w:t>
      </w:r>
      <w:r w:rsidR="007F3CEB">
        <w:rPr>
          <w:sz w:val="22"/>
          <w:szCs w:val="22"/>
        </w:rPr>
        <w:t>la PASQÉ</w:t>
      </w:r>
      <w:r w:rsidRPr="00137C98">
        <w:rPr>
          <w:sz w:val="22"/>
          <w:szCs w:val="22"/>
        </w:rPr>
        <w:t xml:space="preserve"> et enfin, à ceux de leurs employés œuvrant à la réalisation du Sous-projet afin, le cas échéant, de faire une validation satisfaisante des différents éléments de la réclamation. Lors d’une telle visite, le représentant autorisé </w:t>
      </w:r>
      <w:r w:rsidR="00110FF8">
        <w:rPr>
          <w:sz w:val="22"/>
          <w:szCs w:val="22"/>
        </w:rPr>
        <w:t>de la Ministre</w:t>
      </w:r>
      <w:r w:rsidRPr="00137C98">
        <w:rPr>
          <w:sz w:val="22"/>
          <w:szCs w:val="22"/>
        </w:rPr>
        <w:t xml:space="preserve"> pourra demander à être accompagné d’un représentant autorisé de l’Organisme. </w:t>
      </w:r>
    </w:p>
    <w:p w14:paraId="20ADFED7" w14:textId="5AA0815B" w:rsidR="00860A39" w:rsidRPr="00137C98" w:rsidRDefault="00860A39" w:rsidP="00860A39">
      <w:pPr>
        <w:pStyle w:val="ListParagraph"/>
        <w:spacing w:before="240"/>
        <w:ind w:left="360"/>
        <w:jc w:val="both"/>
        <w:rPr>
          <w:sz w:val="22"/>
          <w:szCs w:val="22"/>
        </w:rPr>
      </w:pPr>
      <w:r w:rsidRPr="00137C98">
        <w:rPr>
          <w:sz w:val="22"/>
          <w:szCs w:val="22"/>
        </w:rPr>
        <w:t xml:space="preserve">À l’occasion d’une telle visite, le représentant autorisé </w:t>
      </w:r>
      <w:r w:rsidR="00110FF8">
        <w:rPr>
          <w:sz w:val="22"/>
          <w:szCs w:val="22"/>
        </w:rPr>
        <w:t>de la Ministre</w:t>
      </w:r>
      <w:r w:rsidRPr="00137C98">
        <w:rPr>
          <w:sz w:val="22"/>
          <w:szCs w:val="22"/>
        </w:rPr>
        <w:t xml:space="preserve"> pourra, notamment, conduire des entrevues et interroger tout employé œuvrant à la réalisation du Sous-projet. Il pourra également tirer des copies ou des extraits de tout document qu’ils consultent à cette occasion. Les renseignements obtenus lors de cette vérification ne sont utilisés qu’aux seules fins de s’assurer que les dépenses et les résultats liés au </w:t>
      </w:r>
      <w:r w:rsidR="006466DB" w:rsidRPr="00137C98">
        <w:rPr>
          <w:sz w:val="22"/>
          <w:szCs w:val="22"/>
        </w:rPr>
        <w:t>PASQÉ</w:t>
      </w:r>
      <w:r w:rsidRPr="00137C98">
        <w:rPr>
          <w:sz w:val="22"/>
          <w:szCs w:val="22"/>
        </w:rPr>
        <w:t xml:space="preserve"> sont conformes à la présente Entente et à la Convention.</w:t>
      </w:r>
    </w:p>
    <w:p w14:paraId="4E1636D3" w14:textId="77777777" w:rsidR="00860A39" w:rsidRPr="00137C98" w:rsidRDefault="00860A39" w:rsidP="00860A39">
      <w:pPr>
        <w:pStyle w:val="ListParagraph"/>
        <w:spacing w:before="240"/>
        <w:ind w:left="360"/>
        <w:jc w:val="both"/>
        <w:rPr>
          <w:sz w:val="22"/>
          <w:szCs w:val="22"/>
        </w:rPr>
      </w:pPr>
    </w:p>
    <w:p w14:paraId="740589B3" w14:textId="77777777" w:rsidR="00860A39" w:rsidRPr="00137C98" w:rsidRDefault="00860A39" w:rsidP="00860A39">
      <w:pPr>
        <w:spacing w:before="240"/>
        <w:jc w:val="both"/>
        <w:rPr>
          <w:b/>
          <w:bCs/>
          <w:sz w:val="22"/>
          <w:szCs w:val="22"/>
        </w:rPr>
      </w:pPr>
      <w:r w:rsidRPr="00137C98">
        <w:rPr>
          <w:b/>
          <w:bCs/>
          <w:sz w:val="22"/>
          <w:szCs w:val="22"/>
        </w:rPr>
        <w:t>Confidentialité</w:t>
      </w:r>
    </w:p>
    <w:p w14:paraId="488D9379" w14:textId="5808E964" w:rsidR="00860A39" w:rsidRPr="00137C98" w:rsidRDefault="000D7E10" w:rsidP="000D7E10">
      <w:pPr>
        <w:numPr>
          <w:ilvl w:val="0"/>
          <w:numId w:val="10"/>
        </w:numPr>
        <w:spacing w:before="240"/>
        <w:jc w:val="both"/>
        <w:rPr>
          <w:sz w:val="22"/>
          <w:szCs w:val="22"/>
        </w:rPr>
      </w:pPr>
      <w:r w:rsidRPr="00137C98">
        <w:rPr>
          <w:sz w:val="22"/>
          <w:szCs w:val="22"/>
        </w:rPr>
        <w:t>L’Entreprise</w:t>
      </w:r>
      <w:r w:rsidR="00860A39" w:rsidRPr="00137C98">
        <w:rPr>
          <w:sz w:val="22"/>
          <w:szCs w:val="22"/>
        </w:rPr>
        <w:t xml:space="preserve"> s’engage à respecter la confidentialité de</w:t>
      </w:r>
      <w:r w:rsidRPr="00137C98">
        <w:rPr>
          <w:sz w:val="22"/>
          <w:szCs w:val="22"/>
        </w:rPr>
        <w:t>s</w:t>
      </w:r>
      <w:r w:rsidR="00860A39" w:rsidRPr="00137C98">
        <w:rPr>
          <w:sz w:val="22"/>
          <w:szCs w:val="22"/>
        </w:rPr>
        <w:t xml:space="preserve"> renseignements </w:t>
      </w:r>
      <w:r w:rsidRPr="00137C98">
        <w:rPr>
          <w:sz w:val="22"/>
          <w:szCs w:val="22"/>
        </w:rPr>
        <w:t xml:space="preserve">confidentiels </w:t>
      </w:r>
      <w:r w:rsidR="00860A39" w:rsidRPr="00137C98">
        <w:rPr>
          <w:sz w:val="22"/>
          <w:szCs w:val="22"/>
        </w:rPr>
        <w:t xml:space="preserve">et à mettre en place des mesures adéquates en vue d’assurer la protection de ceux-ci. Par renseignements confidentiels, on entend notamment ceux identifiés dans la </w:t>
      </w:r>
      <w:r w:rsidR="00860A39" w:rsidRPr="00137C98">
        <w:rPr>
          <w:i/>
          <w:sz w:val="22"/>
          <w:szCs w:val="22"/>
        </w:rPr>
        <w:t>Loi sur l’accès aux documents des organismes publics et sur la protection des renseignements personnels</w:t>
      </w:r>
      <w:r w:rsidR="00860A39" w:rsidRPr="00137C98">
        <w:rPr>
          <w:sz w:val="22"/>
          <w:szCs w:val="22"/>
        </w:rPr>
        <w:t xml:space="preserve"> (RLRQ, chapitre A-2.1) et faisant l’objet de restrictions à l’accès en vertu de cette loi.</w:t>
      </w:r>
    </w:p>
    <w:p w14:paraId="7A5F5A7A" w14:textId="77777777" w:rsidR="00860A39" w:rsidRPr="00137C98" w:rsidRDefault="00860A39" w:rsidP="00860A39">
      <w:pPr>
        <w:spacing w:before="240"/>
        <w:jc w:val="both"/>
        <w:rPr>
          <w:b/>
          <w:bCs/>
          <w:sz w:val="22"/>
          <w:szCs w:val="22"/>
        </w:rPr>
      </w:pPr>
      <w:r w:rsidRPr="00137C98">
        <w:rPr>
          <w:b/>
          <w:bCs/>
          <w:sz w:val="22"/>
          <w:szCs w:val="22"/>
        </w:rPr>
        <w:lastRenderedPageBreak/>
        <w:t>Propriété intellectuelle</w:t>
      </w:r>
    </w:p>
    <w:p w14:paraId="371EEC23" w14:textId="77777777" w:rsidR="00860A39" w:rsidRPr="00137C98" w:rsidRDefault="00860A39" w:rsidP="00860A39">
      <w:pPr>
        <w:numPr>
          <w:ilvl w:val="0"/>
          <w:numId w:val="10"/>
        </w:numPr>
        <w:spacing w:before="120" w:after="60"/>
        <w:jc w:val="both"/>
        <w:rPr>
          <w:sz w:val="22"/>
          <w:szCs w:val="22"/>
        </w:rPr>
      </w:pPr>
      <w:r w:rsidRPr="00137C98">
        <w:rPr>
          <w:sz w:val="22"/>
          <w:szCs w:val="22"/>
        </w:rPr>
        <w:t>Les parties conviennent de ce qui suit en matière de propriété intellectuelle :</w:t>
      </w:r>
    </w:p>
    <w:p w14:paraId="3855D142" w14:textId="2B58D5DD" w:rsidR="00860A39" w:rsidRPr="00137C98" w:rsidRDefault="000D7E10" w:rsidP="00860A39">
      <w:pPr>
        <w:numPr>
          <w:ilvl w:val="0"/>
          <w:numId w:val="13"/>
        </w:numPr>
        <w:spacing w:before="120" w:after="60"/>
        <w:jc w:val="both"/>
        <w:rPr>
          <w:sz w:val="22"/>
          <w:szCs w:val="22"/>
        </w:rPr>
      </w:pPr>
      <w:r w:rsidRPr="00137C98">
        <w:rPr>
          <w:sz w:val="22"/>
          <w:szCs w:val="22"/>
        </w:rPr>
        <w:t>L’Entreprise</w:t>
      </w:r>
      <w:r w:rsidR="00860A39" w:rsidRPr="00137C98">
        <w:rPr>
          <w:sz w:val="22"/>
          <w:szCs w:val="22"/>
        </w:rPr>
        <w:t xml:space="preserve"> s’engage à réaliser l</w:t>
      </w:r>
      <w:r w:rsidRPr="00137C98">
        <w:rPr>
          <w:sz w:val="22"/>
          <w:szCs w:val="22"/>
        </w:rPr>
        <w:t>e</w:t>
      </w:r>
      <w:r w:rsidR="00860A39" w:rsidRPr="00137C98">
        <w:rPr>
          <w:sz w:val="22"/>
          <w:szCs w:val="22"/>
        </w:rPr>
        <w:t xml:space="preserve">s activités </w:t>
      </w:r>
      <w:r w:rsidRPr="00137C98">
        <w:rPr>
          <w:sz w:val="22"/>
          <w:szCs w:val="22"/>
        </w:rPr>
        <w:t>du</w:t>
      </w:r>
      <w:r w:rsidR="00860A39" w:rsidRPr="00137C98">
        <w:rPr>
          <w:sz w:val="22"/>
          <w:szCs w:val="22"/>
        </w:rPr>
        <w:t xml:space="preserve"> Sous-projet auquel </w:t>
      </w:r>
      <w:r w:rsidRPr="00137C98">
        <w:rPr>
          <w:sz w:val="22"/>
          <w:szCs w:val="22"/>
        </w:rPr>
        <w:t>elle</w:t>
      </w:r>
      <w:r w:rsidR="00860A39" w:rsidRPr="00137C98">
        <w:rPr>
          <w:sz w:val="22"/>
          <w:szCs w:val="22"/>
        </w:rPr>
        <w:t xml:space="preserve"> participe dans le respect des droits de propriété intellectuelle des tiers. Nonobstant ce qui précède, </w:t>
      </w:r>
      <w:r w:rsidRPr="00137C98">
        <w:rPr>
          <w:sz w:val="22"/>
          <w:szCs w:val="22"/>
        </w:rPr>
        <w:t xml:space="preserve">l’Entreprise </w:t>
      </w:r>
      <w:r w:rsidR="00860A39" w:rsidRPr="00137C98">
        <w:rPr>
          <w:sz w:val="22"/>
          <w:szCs w:val="22"/>
        </w:rPr>
        <w:t xml:space="preserve">ne peut garantir que la propriété intellectuelle découlant des activités réalisées dans le cadre </w:t>
      </w:r>
      <w:r w:rsidRPr="00137C98">
        <w:rPr>
          <w:sz w:val="22"/>
          <w:szCs w:val="22"/>
        </w:rPr>
        <w:t>du Sous-projet</w:t>
      </w:r>
      <w:r w:rsidR="00860A39" w:rsidRPr="00137C98">
        <w:rPr>
          <w:sz w:val="22"/>
          <w:szCs w:val="22"/>
        </w:rPr>
        <w:t xml:space="preserve"> ne contrevient pas aux droits de propriété intellectuelle des tiers. </w:t>
      </w:r>
    </w:p>
    <w:p w14:paraId="4F49A2F3" w14:textId="06913ECF" w:rsidR="00860A39" w:rsidRPr="00137C98" w:rsidRDefault="000D7E10" w:rsidP="00860A39">
      <w:pPr>
        <w:numPr>
          <w:ilvl w:val="0"/>
          <w:numId w:val="13"/>
        </w:numPr>
        <w:spacing w:before="120" w:after="60"/>
        <w:jc w:val="both"/>
        <w:rPr>
          <w:sz w:val="22"/>
          <w:szCs w:val="22"/>
        </w:rPr>
      </w:pPr>
      <w:r w:rsidRPr="00137C98">
        <w:rPr>
          <w:sz w:val="22"/>
          <w:szCs w:val="22"/>
        </w:rPr>
        <w:t>L’Entreprise</w:t>
      </w:r>
      <w:r w:rsidR="00860A39" w:rsidRPr="00137C98">
        <w:rPr>
          <w:sz w:val="22"/>
          <w:szCs w:val="22"/>
        </w:rPr>
        <w:t xml:space="preserve"> déclare toutefois qu’à </w:t>
      </w:r>
      <w:r w:rsidRPr="00137C98">
        <w:rPr>
          <w:sz w:val="22"/>
          <w:szCs w:val="22"/>
        </w:rPr>
        <w:t>sa</w:t>
      </w:r>
      <w:r w:rsidR="00860A39" w:rsidRPr="00137C98">
        <w:rPr>
          <w:sz w:val="22"/>
          <w:szCs w:val="22"/>
        </w:rPr>
        <w:t xml:space="preserve"> connaissance </w:t>
      </w:r>
      <w:r w:rsidRPr="00137C98">
        <w:rPr>
          <w:sz w:val="22"/>
          <w:szCs w:val="22"/>
        </w:rPr>
        <w:t>elle</w:t>
      </w:r>
      <w:r w:rsidR="00860A39" w:rsidRPr="00137C98">
        <w:rPr>
          <w:sz w:val="22"/>
          <w:szCs w:val="22"/>
        </w:rPr>
        <w:t xml:space="preserve"> détient tous les droits nécessaires afin de réaliser les activités financées en vertu de l</w:t>
      </w:r>
      <w:r w:rsidRPr="00137C98">
        <w:rPr>
          <w:sz w:val="22"/>
          <w:szCs w:val="22"/>
        </w:rPr>
        <w:t>’Entente</w:t>
      </w:r>
      <w:r w:rsidR="00860A39" w:rsidRPr="00137C98">
        <w:rPr>
          <w:sz w:val="22"/>
          <w:szCs w:val="22"/>
        </w:rPr>
        <w:t>, étant entendu que ces droits n’ont pas nécessairement fait l’objet de vérification.</w:t>
      </w:r>
    </w:p>
    <w:p w14:paraId="56FD132D" w14:textId="12DEE3AD" w:rsidR="00860A39" w:rsidRPr="00137C98" w:rsidRDefault="000D7E10" w:rsidP="00860A39">
      <w:pPr>
        <w:numPr>
          <w:ilvl w:val="0"/>
          <w:numId w:val="13"/>
        </w:numPr>
        <w:spacing w:before="120" w:after="60"/>
        <w:jc w:val="both"/>
        <w:rPr>
          <w:sz w:val="22"/>
          <w:szCs w:val="22"/>
        </w:rPr>
      </w:pPr>
      <w:r w:rsidRPr="00137C98">
        <w:rPr>
          <w:sz w:val="22"/>
          <w:szCs w:val="22"/>
        </w:rPr>
        <w:t>L’Entreprise</w:t>
      </w:r>
      <w:r w:rsidR="00860A39" w:rsidRPr="00137C98">
        <w:rPr>
          <w:sz w:val="22"/>
          <w:szCs w:val="22"/>
        </w:rPr>
        <w:t xml:space="preserve"> s’engage à prendre fait et cause et à indemniser l’Organisme et </w:t>
      </w:r>
      <w:r w:rsidR="00CC69D8">
        <w:rPr>
          <w:sz w:val="22"/>
          <w:szCs w:val="22"/>
        </w:rPr>
        <w:t>la Ministre</w:t>
      </w:r>
      <w:r w:rsidR="00860A39" w:rsidRPr="00137C98">
        <w:rPr>
          <w:sz w:val="22"/>
          <w:szCs w:val="22"/>
        </w:rPr>
        <w:t xml:space="preserve">, advenant tous </w:t>
      </w:r>
      <w:proofErr w:type="gramStart"/>
      <w:r w:rsidR="00860A39" w:rsidRPr="00137C98">
        <w:rPr>
          <w:sz w:val="22"/>
          <w:szCs w:val="22"/>
        </w:rPr>
        <w:t>recours</w:t>
      </w:r>
      <w:proofErr w:type="gramEnd"/>
      <w:r w:rsidR="00860A39" w:rsidRPr="00137C98">
        <w:rPr>
          <w:sz w:val="22"/>
          <w:szCs w:val="22"/>
        </w:rPr>
        <w:t xml:space="preserve">, poursuites ou réclamations résultant de l’utilisation que fait </w:t>
      </w:r>
      <w:r w:rsidRPr="00137C98">
        <w:rPr>
          <w:sz w:val="22"/>
          <w:szCs w:val="22"/>
        </w:rPr>
        <w:t>cette Entreprise</w:t>
      </w:r>
      <w:r w:rsidR="00860A39" w:rsidRPr="00137C98">
        <w:rPr>
          <w:sz w:val="22"/>
          <w:szCs w:val="22"/>
        </w:rPr>
        <w:t xml:space="preserve"> de ses droits de propriété intellectuelle découlant d</w:t>
      </w:r>
      <w:r w:rsidRPr="00137C98">
        <w:rPr>
          <w:sz w:val="22"/>
          <w:szCs w:val="22"/>
        </w:rPr>
        <w:t>u</w:t>
      </w:r>
      <w:r w:rsidR="00860A39" w:rsidRPr="00137C98">
        <w:rPr>
          <w:sz w:val="22"/>
          <w:szCs w:val="22"/>
        </w:rPr>
        <w:t xml:space="preserve"> Sous-projet auquel </w:t>
      </w:r>
      <w:r w:rsidRPr="00137C98">
        <w:rPr>
          <w:sz w:val="22"/>
          <w:szCs w:val="22"/>
        </w:rPr>
        <w:t>elle</w:t>
      </w:r>
      <w:r w:rsidR="00860A39" w:rsidRPr="00137C98">
        <w:rPr>
          <w:sz w:val="22"/>
          <w:szCs w:val="22"/>
        </w:rPr>
        <w:t xml:space="preserve"> participe</w:t>
      </w:r>
      <w:r w:rsidRPr="00137C98">
        <w:rPr>
          <w:sz w:val="22"/>
          <w:szCs w:val="22"/>
        </w:rPr>
        <w:t>.</w:t>
      </w:r>
    </w:p>
    <w:p w14:paraId="2C06F465" w14:textId="4B80BB4F" w:rsidR="00860A39" w:rsidRPr="00137C98" w:rsidRDefault="000D7E10" w:rsidP="00860A39">
      <w:pPr>
        <w:numPr>
          <w:ilvl w:val="0"/>
          <w:numId w:val="13"/>
        </w:numPr>
        <w:spacing w:before="120" w:after="60"/>
        <w:jc w:val="both"/>
        <w:rPr>
          <w:sz w:val="22"/>
          <w:szCs w:val="22"/>
        </w:rPr>
      </w:pPr>
      <w:r w:rsidRPr="00137C98">
        <w:rPr>
          <w:color w:val="000000"/>
          <w:sz w:val="22"/>
          <w:szCs w:val="22"/>
        </w:rPr>
        <w:t>L’Entreprise</w:t>
      </w:r>
      <w:r w:rsidR="00860A39" w:rsidRPr="00137C98">
        <w:rPr>
          <w:color w:val="000000"/>
          <w:sz w:val="22"/>
          <w:szCs w:val="22"/>
        </w:rPr>
        <w:t xml:space="preserve">, avec l’autorisation préalable et écrite </w:t>
      </w:r>
      <w:r w:rsidR="00110FF8">
        <w:rPr>
          <w:color w:val="000000"/>
          <w:sz w:val="22"/>
          <w:szCs w:val="22"/>
        </w:rPr>
        <w:t>de la Ministre</w:t>
      </w:r>
      <w:r w:rsidR="00860A39" w:rsidRPr="00137C98">
        <w:rPr>
          <w:color w:val="000000"/>
          <w:sz w:val="22"/>
          <w:szCs w:val="22"/>
        </w:rPr>
        <w:t xml:space="preserve">, </w:t>
      </w:r>
      <w:r w:rsidR="00860A39" w:rsidRPr="00137C98">
        <w:rPr>
          <w:sz w:val="22"/>
          <w:szCs w:val="22"/>
        </w:rPr>
        <w:t xml:space="preserve">laquelle ne peut être refusée que pour des motifs raisonnables ou d’intérêt public, </w:t>
      </w:r>
      <w:r w:rsidR="00860A39" w:rsidRPr="00137C98">
        <w:rPr>
          <w:color w:val="000000"/>
          <w:sz w:val="22"/>
          <w:szCs w:val="22"/>
        </w:rPr>
        <w:t>peut céder à une société n’ayant pas son siège social au Québec, les titres de propriété intellectuelle qu’</w:t>
      </w:r>
      <w:r w:rsidRPr="00137C98">
        <w:rPr>
          <w:color w:val="000000"/>
          <w:sz w:val="22"/>
          <w:szCs w:val="22"/>
        </w:rPr>
        <w:t>elle</w:t>
      </w:r>
      <w:r w:rsidR="00860A39" w:rsidRPr="00137C98">
        <w:rPr>
          <w:color w:val="000000"/>
          <w:sz w:val="22"/>
          <w:szCs w:val="22"/>
        </w:rPr>
        <w:t xml:space="preserve"> </w:t>
      </w:r>
      <w:r w:rsidRPr="00137C98">
        <w:rPr>
          <w:color w:val="000000"/>
          <w:sz w:val="22"/>
          <w:szCs w:val="22"/>
        </w:rPr>
        <w:t>a</w:t>
      </w:r>
      <w:r w:rsidR="00860A39" w:rsidRPr="00137C98">
        <w:rPr>
          <w:color w:val="000000"/>
          <w:sz w:val="22"/>
          <w:szCs w:val="22"/>
        </w:rPr>
        <w:t xml:space="preserve"> développé à l’occasion de la réalisation d</w:t>
      </w:r>
      <w:r w:rsidRPr="00137C98">
        <w:rPr>
          <w:color w:val="000000"/>
          <w:sz w:val="22"/>
          <w:szCs w:val="22"/>
        </w:rPr>
        <w:t>u</w:t>
      </w:r>
      <w:r w:rsidR="00860A39" w:rsidRPr="00137C98">
        <w:rPr>
          <w:color w:val="000000"/>
          <w:sz w:val="22"/>
          <w:szCs w:val="22"/>
        </w:rPr>
        <w:t xml:space="preserve"> Sous-projet auquel </w:t>
      </w:r>
      <w:r w:rsidRPr="00137C98">
        <w:rPr>
          <w:color w:val="000000"/>
          <w:sz w:val="22"/>
          <w:szCs w:val="22"/>
        </w:rPr>
        <w:t xml:space="preserve">elle </w:t>
      </w:r>
      <w:r w:rsidR="00860A39" w:rsidRPr="00137C98">
        <w:rPr>
          <w:color w:val="000000"/>
          <w:sz w:val="22"/>
          <w:szCs w:val="22"/>
        </w:rPr>
        <w:t xml:space="preserve">participe ou accordé des licences exclusives à l’égard de cette propriété intellectuelle. </w:t>
      </w:r>
    </w:p>
    <w:p w14:paraId="21DA8496" w14:textId="706FD1B3" w:rsidR="00860A39" w:rsidRPr="00137C98" w:rsidRDefault="00860A39" w:rsidP="00860A39">
      <w:pPr>
        <w:spacing w:before="120" w:after="60"/>
        <w:ind w:left="708"/>
        <w:jc w:val="both"/>
        <w:rPr>
          <w:sz w:val="22"/>
          <w:szCs w:val="22"/>
        </w:rPr>
      </w:pPr>
      <w:r w:rsidRPr="00137C98">
        <w:rPr>
          <w:color w:val="000000"/>
          <w:sz w:val="22"/>
          <w:szCs w:val="22"/>
        </w:rPr>
        <w:t xml:space="preserve">Dans sa demande d’autorisation, </w:t>
      </w:r>
      <w:r w:rsidR="000D7E10" w:rsidRPr="00137C98">
        <w:rPr>
          <w:color w:val="000000"/>
          <w:sz w:val="22"/>
          <w:szCs w:val="22"/>
        </w:rPr>
        <w:t>L’Entreprise</w:t>
      </w:r>
      <w:r w:rsidRPr="00137C98">
        <w:rPr>
          <w:color w:val="000000"/>
          <w:sz w:val="22"/>
          <w:szCs w:val="22"/>
        </w:rPr>
        <w:t xml:space="preserve"> doit mettre en évidence les retombées escomptées pour le Québec en matière de recherche et développement, d’investissement et de bénéfices économiques incluant les emplois. </w:t>
      </w:r>
      <w:r w:rsidR="00CC69D8">
        <w:rPr>
          <w:color w:val="000000"/>
          <w:sz w:val="22"/>
          <w:szCs w:val="22"/>
        </w:rPr>
        <w:t>La Ministre</w:t>
      </w:r>
      <w:r w:rsidRPr="00137C98">
        <w:rPr>
          <w:color w:val="000000"/>
          <w:sz w:val="22"/>
          <w:szCs w:val="22"/>
        </w:rPr>
        <w:t xml:space="preserve"> peut assortir son autorisation de conditions telles que des travaux de développement de cette propriété intellectuelle se poursuivent au Québec. </w:t>
      </w:r>
    </w:p>
    <w:p w14:paraId="571D2351" w14:textId="248779BC" w:rsidR="00860A39" w:rsidRPr="00137C98" w:rsidRDefault="000D7E10" w:rsidP="00860A39">
      <w:pPr>
        <w:numPr>
          <w:ilvl w:val="0"/>
          <w:numId w:val="13"/>
        </w:numPr>
        <w:spacing w:before="120" w:after="60"/>
        <w:jc w:val="both"/>
        <w:rPr>
          <w:color w:val="000000"/>
          <w:sz w:val="22"/>
          <w:szCs w:val="22"/>
        </w:rPr>
      </w:pPr>
      <w:r w:rsidRPr="00137C98">
        <w:rPr>
          <w:color w:val="000000"/>
          <w:sz w:val="22"/>
          <w:szCs w:val="22"/>
        </w:rPr>
        <w:t>L’entreprise</w:t>
      </w:r>
      <w:r w:rsidR="00860A39" w:rsidRPr="00137C98">
        <w:rPr>
          <w:color w:val="000000"/>
          <w:sz w:val="22"/>
          <w:szCs w:val="22"/>
        </w:rPr>
        <w:t xml:space="preserve"> peu</w:t>
      </w:r>
      <w:r w:rsidRPr="00137C98">
        <w:rPr>
          <w:color w:val="000000"/>
          <w:sz w:val="22"/>
          <w:szCs w:val="22"/>
        </w:rPr>
        <w:t>t</w:t>
      </w:r>
      <w:r w:rsidR="00860A39" w:rsidRPr="00137C98">
        <w:rPr>
          <w:color w:val="000000"/>
          <w:sz w:val="22"/>
          <w:szCs w:val="22"/>
        </w:rPr>
        <w:t xml:space="preserve"> accorder des licences non exclusives pour la propriété intellectuelle qu’</w:t>
      </w:r>
      <w:r w:rsidRPr="00137C98">
        <w:rPr>
          <w:color w:val="000000"/>
          <w:sz w:val="22"/>
          <w:szCs w:val="22"/>
        </w:rPr>
        <w:t>elle a</w:t>
      </w:r>
      <w:r w:rsidR="00860A39" w:rsidRPr="00137C98">
        <w:rPr>
          <w:color w:val="000000"/>
          <w:sz w:val="22"/>
          <w:szCs w:val="22"/>
        </w:rPr>
        <w:t xml:space="preserve"> développée à l’occasion de la réalisation d</w:t>
      </w:r>
      <w:r w:rsidRPr="00137C98">
        <w:rPr>
          <w:color w:val="000000"/>
          <w:sz w:val="22"/>
          <w:szCs w:val="22"/>
        </w:rPr>
        <w:t>u</w:t>
      </w:r>
      <w:r w:rsidR="00860A39" w:rsidRPr="00137C98">
        <w:rPr>
          <w:color w:val="000000"/>
          <w:sz w:val="22"/>
          <w:szCs w:val="22"/>
        </w:rPr>
        <w:t xml:space="preserve"> Sous-projet auquel </w:t>
      </w:r>
      <w:r w:rsidRPr="00137C98">
        <w:rPr>
          <w:color w:val="000000"/>
          <w:sz w:val="22"/>
          <w:szCs w:val="22"/>
        </w:rPr>
        <w:t>elle</w:t>
      </w:r>
      <w:r w:rsidR="00860A39" w:rsidRPr="00137C98">
        <w:rPr>
          <w:color w:val="000000"/>
          <w:sz w:val="22"/>
          <w:szCs w:val="22"/>
        </w:rPr>
        <w:t xml:space="preserve"> participe, telles des licences d’utilisation, d’exploitation, de production ou de commercialisation. </w:t>
      </w:r>
      <w:r w:rsidRPr="00137C98">
        <w:rPr>
          <w:color w:val="000000"/>
          <w:sz w:val="22"/>
          <w:szCs w:val="22"/>
        </w:rPr>
        <w:t>L’Entreprise</w:t>
      </w:r>
      <w:r w:rsidR="00860A39" w:rsidRPr="00137C98">
        <w:rPr>
          <w:color w:val="000000"/>
          <w:sz w:val="22"/>
          <w:szCs w:val="22"/>
        </w:rPr>
        <w:t xml:space="preserve"> devr</w:t>
      </w:r>
      <w:r w:rsidRPr="00137C98">
        <w:rPr>
          <w:color w:val="000000"/>
          <w:sz w:val="22"/>
          <w:szCs w:val="22"/>
        </w:rPr>
        <w:t>a</w:t>
      </w:r>
      <w:r w:rsidR="00860A39" w:rsidRPr="00137C98">
        <w:rPr>
          <w:color w:val="000000"/>
          <w:sz w:val="22"/>
          <w:szCs w:val="22"/>
        </w:rPr>
        <w:t xml:space="preserve"> informer </w:t>
      </w:r>
      <w:r w:rsidR="00CC69D8">
        <w:rPr>
          <w:color w:val="000000"/>
          <w:sz w:val="22"/>
          <w:szCs w:val="22"/>
        </w:rPr>
        <w:t xml:space="preserve">la </w:t>
      </w:r>
      <w:proofErr w:type="gramStart"/>
      <w:r w:rsidR="00CC69D8">
        <w:rPr>
          <w:color w:val="000000"/>
          <w:sz w:val="22"/>
          <w:szCs w:val="22"/>
        </w:rPr>
        <w:t>Ministre</w:t>
      </w:r>
      <w:r w:rsidR="00860A39" w:rsidRPr="00137C98">
        <w:rPr>
          <w:color w:val="000000"/>
          <w:sz w:val="22"/>
          <w:szCs w:val="22"/>
        </w:rPr>
        <w:t xml:space="preserve"> de l’émission</w:t>
      </w:r>
      <w:proofErr w:type="gramEnd"/>
      <w:r w:rsidR="00860A39" w:rsidRPr="00137C98">
        <w:rPr>
          <w:color w:val="000000"/>
          <w:sz w:val="22"/>
          <w:szCs w:val="22"/>
        </w:rPr>
        <w:t xml:space="preserve"> de telles licences accordées à une société n’ayant pas son siège social au Québec en mettant en évidence les retombées escomptées ou réelles pour le Québec en matière de recherche et développement, d’investissement et de bénéfices économiques incluant les emplois, et ce, lors du rapport d’étape selon les modalités qui y sont prescrites. </w:t>
      </w:r>
    </w:p>
    <w:p w14:paraId="13E0B671" w14:textId="618671CF" w:rsidR="00860A39" w:rsidRPr="00137C98" w:rsidRDefault="00860A39" w:rsidP="00860A39">
      <w:pPr>
        <w:numPr>
          <w:ilvl w:val="0"/>
          <w:numId w:val="13"/>
        </w:numPr>
        <w:spacing w:before="120" w:after="60"/>
        <w:jc w:val="both"/>
        <w:rPr>
          <w:color w:val="000000"/>
          <w:sz w:val="22"/>
          <w:szCs w:val="22"/>
        </w:rPr>
      </w:pPr>
      <w:r w:rsidRPr="00137C98">
        <w:rPr>
          <w:color w:val="000000"/>
          <w:sz w:val="22"/>
          <w:szCs w:val="22"/>
        </w:rPr>
        <w:t xml:space="preserve">Les conditions et modalités prévues aux paragraphes </w:t>
      </w:r>
      <w:r w:rsidR="00EA27CF" w:rsidRPr="00137C98">
        <w:rPr>
          <w:color w:val="000000"/>
          <w:sz w:val="22"/>
          <w:szCs w:val="22"/>
        </w:rPr>
        <w:t>d</w:t>
      </w:r>
      <w:r w:rsidRPr="00137C98">
        <w:rPr>
          <w:color w:val="000000"/>
          <w:sz w:val="22"/>
          <w:szCs w:val="22"/>
        </w:rPr>
        <w:t xml:space="preserve">) et </w:t>
      </w:r>
      <w:r w:rsidR="00EA27CF" w:rsidRPr="00137C98">
        <w:rPr>
          <w:color w:val="000000"/>
          <w:sz w:val="22"/>
          <w:szCs w:val="22"/>
        </w:rPr>
        <w:t>e</w:t>
      </w:r>
      <w:r w:rsidRPr="00137C98">
        <w:rPr>
          <w:color w:val="000000"/>
          <w:sz w:val="22"/>
          <w:szCs w:val="22"/>
        </w:rPr>
        <w:t xml:space="preserve">) seront applicables pendant une période équivalente à la durée </w:t>
      </w:r>
      <w:r w:rsidR="00EA2844">
        <w:rPr>
          <w:color w:val="000000"/>
          <w:sz w:val="22"/>
          <w:szCs w:val="22"/>
        </w:rPr>
        <w:t>de la</w:t>
      </w:r>
      <w:r w:rsidRPr="00137C98">
        <w:rPr>
          <w:color w:val="000000"/>
          <w:sz w:val="22"/>
          <w:szCs w:val="22"/>
        </w:rPr>
        <w:t xml:space="preserve"> </w:t>
      </w:r>
      <w:r w:rsidR="00EA27CF" w:rsidRPr="00137C98">
        <w:rPr>
          <w:color w:val="000000"/>
          <w:sz w:val="22"/>
          <w:szCs w:val="22"/>
        </w:rPr>
        <w:t>PASQÉ</w:t>
      </w:r>
      <w:r w:rsidRPr="00137C98">
        <w:rPr>
          <w:color w:val="000000"/>
          <w:sz w:val="22"/>
          <w:szCs w:val="22"/>
        </w:rPr>
        <w:t xml:space="preserve"> à partir de la fin du Sous-projet dans lequel cette propriété intellectuelle a été développée. </w:t>
      </w:r>
    </w:p>
    <w:p w14:paraId="6A16F6CE" w14:textId="77777777" w:rsidR="00860A39" w:rsidRPr="00137C98" w:rsidRDefault="00860A39" w:rsidP="00860A39">
      <w:pPr>
        <w:spacing w:before="240"/>
        <w:jc w:val="both"/>
        <w:rPr>
          <w:b/>
          <w:bCs/>
          <w:sz w:val="22"/>
          <w:szCs w:val="22"/>
        </w:rPr>
      </w:pPr>
      <w:r w:rsidRPr="00137C98">
        <w:rPr>
          <w:b/>
          <w:bCs/>
          <w:sz w:val="22"/>
          <w:szCs w:val="22"/>
        </w:rPr>
        <w:t>Annonces publiques et visibilité</w:t>
      </w:r>
    </w:p>
    <w:p w14:paraId="3C4399A0" w14:textId="17C13A8A" w:rsidR="00291C47" w:rsidRPr="00B757A0" w:rsidRDefault="00200E0D" w:rsidP="00B757A0">
      <w:pPr>
        <w:numPr>
          <w:ilvl w:val="0"/>
          <w:numId w:val="10"/>
        </w:numPr>
        <w:spacing w:before="240"/>
        <w:jc w:val="both"/>
        <w:rPr>
          <w:sz w:val="22"/>
          <w:szCs w:val="22"/>
        </w:rPr>
      </w:pPr>
      <w:r w:rsidRPr="00B757A0">
        <w:rPr>
          <w:sz w:val="22"/>
          <w:szCs w:val="22"/>
        </w:rPr>
        <w:t>L’Entreprise</w:t>
      </w:r>
      <w:r w:rsidR="00291C47" w:rsidRPr="00B757A0">
        <w:rPr>
          <w:sz w:val="22"/>
          <w:szCs w:val="22"/>
        </w:rPr>
        <w:t xml:space="preserve"> consent à ce que </w:t>
      </w:r>
      <w:r w:rsidR="00CC69D8">
        <w:rPr>
          <w:sz w:val="22"/>
          <w:szCs w:val="22"/>
        </w:rPr>
        <w:t>la Ministre</w:t>
      </w:r>
      <w:r w:rsidR="00291C47" w:rsidRPr="00B757A0">
        <w:rPr>
          <w:sz w:val="22"/>
          <w:szCs w:val="22"/>
        </w:rPr>
        <w:t xml:space="preserve">, l’Organisme ou un de ses représentants fasse des annonces publiques communiquant les renseignements suivants : </w:t>
      </w:r>
    </w:p>
    <w:p w14:paraId="08696E96" w14:textId="6217AFA2" w:rsidR="00291C47" w:rsidRPr="00137C98" w:rsidRDefault="00291C47" w:rsidP="00200E0D">
      <w:pPr>
        <w:pStyle w:val="ListParagraph"/>
        <w:numPr>
          <w:ilvl w:val="0"/>
          <w:numId w:val="40"/>
        </w:numPr>
        <w:spacing w:before="240" w:after="120"/>
        <w:ind w:left="709" w:hanging="357"/>
        <w:jc w:val="both"/>
        <w:rPr>
          <w:sz w:val="22"/>
          <w:szCs w:val="22"/>
        </w:rPr>
      </w:pPr>
      <w:proofErr w:type="gramStart"/>
      <w:r w:rsidRPr="00137C98">
        <w:rPr>
          <w:sz w:val="22"/>
          <w:szCs w:val="22"/>
        </w:rPr>
        <w:t>le</w:t>
      </w:r>
      <w:proofErr w:type="gramEnd"/>
      <w:r w:rsidRPr="00137C98">
        <w:rPr>
          <w:sz w:val="22"/>
          <w:szCs w:val="22"/>
        </w:rPr>
        <w:t xml:space="preserve"> nom et l’adresse </w:t>
      </w:r>
      <w:r w:rsidR="00200E0D" w:rsidRPr="00137C98">
        <w:rPr>
          <w:sz w:val="22"/>
          <w:szCs w:val="22"/>
        </w:rPr>
        <w:t>de l’Entreprise</w:t>
      </w:r>
      <w:r w:rsidRPr="00137C98">
        <w:rPr>
          <w:sz w:val="22"/>
          <w:szCs w:val="22"/>
        </w:rPr>
        <w:t xml:space="preserve">, la nature du </w:t>
      </w:r>
      <w:r w:rsidR="00200E0D" w:rsidRPr="00137C98">
        <w:rPr>
          <w:sz w:val="22"/>
          <w:szCs w:val="22"/>
        </w:rPr>
        <w:t>Sous-p</w:t>
      </w:r>
      <w:r w:rsidRPr="00137C98">
        <w:rPr>
          <w:sz w:val="22"/>
          <w:szCs w:val="22"/>
        </w:rPr>
        <w:t xml:space="preserve">rojet et le budget alloué; </w:t>
      </w:r>
    </w:p>
    <w:p w14:paraId="41B9D555" w14:textId="77777777" w:rsidR="00200E0D" w:rsidRPr="00137C98" w:rsidRDefault="00200E0D" w:rsidP="00200E0D">
      <w:pPr>
        <w:pStyle w:val="ListParagraph"/>
        <w:spacing w:before="240" w:after="120"/>
        <w:ind w:left="709"/>
        <w:jc w:val="both"/>
        <w:rPr>
          <w:sz w:val="22"/>
          <w:szCs w:val="22"/>
        </w:rPr>
      </w:pPr>
    </w:p>
    <w:p w14:paraId="5F6B596C" w14:textId="0CF411DD" w:rsidR="00291C47" w:rsidRPr="00137C98" w:rsidRDefault="00291C47" w:rsidP="00200E0D">
      <w:pPr>
        <w:pStyle w:val="ListParagraph"/>
        <w:numPr>
          <w:ilvl w:val="0"/>
          <w:numId w:val="40"/>
        </w:numPr>
        <w:spacing w:before="240" w:after="120"/>
        <w:ind w:left="709" w:hanging="357"/>
        <w:jc w:val="both"/>
        <w:rPr>
          <w:sz w:val="22"/>
          <w:szCs w:val="22"/>
        </w:rPr>
      </w:pPr>
      <w:proofErr w:type="gramStart"/>
      <w:r w:rsidRPr="00137C98">
        <w:rPr>
          <w:sz w:val="22"/>
          <w:szCs w:val="22"/>
        </w:rPr>
        <w:t>de</w:t>
      </w:r>
      <w:proofErr w:type="gramEnd"/>
      <w:r w:rsidRPr="00137C98">
        <w:rPr>
          <w:sz w:val="22"/>
          <w:szCs w:val="22"/>
        </w:rPr>
        <w:t xml:space="preserve"> l’information non confidentielle sur le </w:t>
      </w:r>
      <w:r w:rsidR="00200E0D" w:rsidRPr="00137C98">
        <w:rPr>
          <w:sz w:val="22"/>
          <w:szCs w:val="22"/>
        </w:rPr>
        <w:t>Sous-p</w:t>
      </w:r>
      <w:r w:rsidRPr="00137C98">
        <w:rPr>
          <w:sz w:val="22"/>
          <w:szCs w:val="22"/>
        </w:rPr>
        <w:t xml:space="preserve">rojet et sur ses avancées, sous réserve de l’approbation préalable de </w:t>
      </w:r>
      <w:r w:rsidR="00200E0D" w:rsidRPr="00137C98">
        <w:rPr>
          <w:sz w:val="22"/>
          <w:szCs w:val="22"/>
        </w:rPr>
        <w:t>l’Entreprise</w:t>
      </w:r>
      <w:r w:rsidRPr="00137C98">
        <w:rPr>
          <w:sz w:val="22"/>
          <w:szCs w:val="22"/>
        </w:rPr>
        <w:t xml:space="preserve">. Par exemple, </w:t>
      </w:r>
      <w:r w:rsidR="00200E0D" w:rsidRPr="00137C98">
        <w:rPr>
          <w:sz w:val="22"/>
          <w:szCs w:val="22"/>
        </w:rPr>
        <w:t>l’Entreprise</w:t>
      </w:r>
      <w:r w:rsidRPr="00137C98">
        <w:rPr>
          <w:sz w:val="22"/>
          <w:szCs w:val="22"/>
        </w:rPr>
        <w:t xml:space="preserve"> devr</w:t>
      </w:r>
      <w:r w:rsidR="00200E0D" w:rsidRPr="00137C98">
        <w:rPr>
          <w:sz w:val="22"/>
          <w:szCs w:val="22"/>
        </w:rPr>
        <w:t>a</w:t>
      </w:r>
      <w:r w:rsidRPr="00137C98">
        <w:rPr>
          <w:sz w:val="22"/>
          <w:szCs w:val="22"/>
        </w:rPr>
        <w:t xml:space="preserve"> fournir des descriptions, des données et des faits saillants génériques afin de mettre en valeur le </w:t>
      </w:r>
      <w:r w:rsidR="00860678" w:rsidRPr="00137C98">
        <w:rPr>
          <w:sz w:val="22"/>
          <w:szCs w:val="22"/>
        </w:rPr>
        <w:t>Sous-p</w:t>
      </w:r>
      <w:r w:rsidRPr="00137C98">
        <w:rPr>
          <w:sz w:val="22"/>
          <w:szCs w:val="22"/>
        </w:rPr>
        <w:t xml:space="preserve">rojet dans les limites de la confidentialité </w:t>
      </w:r>
      <w:r w:rsidR="00860678" w:rsidRPr="00137C98">
        <w:rPr>
          <w:sz w:val="22"/>
          <w:szCs w:val="22"/>
        </w:rPr>
        <w:t>de l’Entreprise</w:t>
      </w:r>
      <w:r w:rsidRPr="00137C98">
        <w:rPr>
          <w:sz w:val="22"/>
          <w:szCs w:val="22"/>
        </w:rPr>
        <w:t>.</w:t>
      </w:r>
    </w:p>
    <w:p w14:paraId="46925C3F" w14:textId="166B0700" w:rsidR="00860A39" w:rsidRPr="00137C98" w:rsidRDefault="00860A39" w:rsidP="00860A39">
      <w:pPr>
        <w:numPr>
          <w:ilvl w:val="0"/>
          <w:numId w:val="10"/>
        </w:numPr>
        <w:spacing w:before="240"/>
        <w:jc w:val="both"/>
        <w:rPr>
          <w:sz w:val="22"/>
          <w:szCs w:val="22"/>
        </w:rPr>
      </w:pPr>
      <w:r w:rsidRPr="00137C98">
        <w:rPr>
          <w:sz w:val="22"/>
          <w:szCs w:val="22"/>
        </w:rPr>
        <w:t xml:space="preserve">Nonobstant l’article précédent, l’Organisme ainsi que </w:t>
      </w:r>
      <w:r w:rsidR="00202D5A">
        <w:rPr>
          <w:sz w:val="22"/>
          <w:szCs w:val="22"/>
        </w:rPr>
        <w:t>l’</w:t>
      </w:r>
      <w:r w:rsidR="00200E0D" w:rsidRPr="00137C98">
        <w:rPr>
          <w:sz w:val="22"/>
          <w:szCs w:val="22"/>
        </w:rPr>
        <w:t>Entreprise</w:t>
      </w:r>
      <w:r w:rsidRPr="00137C98">
        <w:rPr>
          <w:sz w:val="22"/>
          <w:szCs w:val="22"/>
        </w:rPr>
        <w:t xml:space="preserve"> s’engagent à ne pas utiliser le nom, les photos, les logos des </w:t>
      </w:r>
      <w:r w:rsidR="00200E0D" w:rsidRPr="00137C98">
        <w:rPr>
          <w:sz w:val="22"/>
          <w:szCs w:val="22"/>
        </w:rPr>
        <w:t>Entreprises</w:t>
      </w:r>
      <w:r w:rsidRPr="00137C98">
        <w:rPr>
          <w:sz w:val="22"/>
          <w:szCs w:val="22"/>
        </w:rPr>
        <w:t>, les marques de commerce ou tout autre renseignement signalétique d’un</w:t>
      </w:r>
      <w:r w:rsidR="00200E0D" w:rsidRPr="00137C98">
        <w:rPr>
          <w:sz w:val="22"/>
          <w:szCs w:val="22"/>
        </w:rPr>
        <w:t xml:space="preserve">e Entreprise </w:t>
      </w:r>
      <w:r w:rsidRPr="00137C98">
        <w:rPr>
          <w:sz w:val="22"/>
          <w:szCs w:val="22"/>
        </w:rPr>
        <w:t xml:space="preserve">à des fins publicitaires ou autres fins sans l’accord écrit préalable </w:t>
      </w:r>
      <w:r w:rsidR="00200E0D" w:rsidRPr="00137C98">
        <w:rPr>
          <w:sz w:val="22"/>
          <w:szCs w:val="22"/>
        </w:rPr>
        <w:t>de l’Entreprise</w:t>
      </w:r>
      <w:r w:rsidRPr="00137C98">
        <w:rPr>
          <w:sz w:val="22"/>
          <w:szCs w:val="22"/>
        </w:rPr>
        <w:t xml:space="preserve"> concerné</w:t>
      </w:r>
      <w:r w:rsidR="00200E0D" w:rsidRPr="00137C98">
        <w:rPr>
          <w:sz w:val="22"/>
          <w:szCs w:val="22"/>
        </w:rPr>
        <w:t>e</w:t>
      </w:r>
      <w:r w:rsidRPr="00137C98">
        <w:rPr>
          <w:sz w:val="22"/>
          <w:szCs w:val="22"/>
        </w:rPr>
        <w:t>.</w:t>
      </w:r>
    </w:p>
    <w:p w14:paraId="77E9A75D" w14:textId="77777777" w:rsidR="00860A39" w:rsidRPr="00137C98" w:rsidRDefault="00860A39" w:rsidP="006705F0">
      <w:pPr>
        <w:keepNext/>
        <w:spacing w:before="240"/>
        <w:jc w:val="both"/>
        <w:rPr>
          <w:b/>
          <w:bCs/>
          <w:sz w:val="22"/>
          <w:szCs w:val="22"/>
        </w:rPr>
      </w:pPr>
      <w:r w:rsidRPr="00137C98">
        <w:rPr>
          <w:b/>
          <w:bCs/>
          <w:sz w:val="22"/>
          <w:szCs w:val="22"/>
        </w:rPr>
        <w:t>Communications</w:t>
      </w:r>
    </w:p>
    <w:p w14:paraId="59C689C1" w14:textId="6968C25B" w:rsidR="00860A39" w:rsidRPr="00137C98" w:rsidRDefault="00860A39" w:rsidP="00860A39">
      <w:pPr>
        <w:numPr>
          <w:ilvl w:val="0"/>
          <w:numId w:val="10"/>
        </w:numPr>
        <w:spacing w:before="240"/>
        <w:jc w:val="both"/>
        <w:rPr>
          <w:sz w:val="22"/>
          <w:szCs w:val="22"/>
        </w:rPr>
      </w:pPr>
      <w:r w:rsidRPr="00137C98">
        <w:rPr>
          <w:sz w:val="22"/>
          <w:szCs w:val="22"/>
        </w:rPr>
        <w:t xml:space="preserve">Tout avis requis en vertu de la présente Entente doit être effectué par écrit et être expédié à l’autre partie à son adresse indiquée au début de la présente, par la poste, sous pli recommandé ou certifié, ou </w:t>
      </w:r>
      <w:r w:rsidR="00D33E8B">
        <w:rPr>
          <w:sz w:val="22"/>
          <w:szCs w:val="22"/>
        </w:rPr>
        <w:t>par courriel</w:t>
      </w:r>
      <w:r w:rsidRPr="00137C98">
        <w:rPr>
          <w:sz w:val="22"/>
          <w:szCs w:val="22"/>
        </w:rPr>
        <w:t xml:space="preserve">. Il sera présumé avoir été reçu </w:t>
      </w:r>
      <w:r w:rsidR="00152D2F">
        <w:rPr>
          <w:sz w:val="22"/>
          <w:szCs w:val="22"/>
        </w:rPr>
        <w:t xml:space="preserve">le </w:t>
      </w:r>
      <w:r w:rsidRPr="00137C98">
        <w:rPr>
          <w:sz w:val="22"/>
          <w:szCs w:val="22"/>
        </w:rPr>
        <w:t>deuxième jour ouvrable suivant son envoi s’il est expédié par la poste.</w:t>
      </w:r>
    </w:p>
    <w:p w14:paraId="309F8B67" w14:textId="05F83D7E" w:rsidR="00860A39" w:rsidRPr="00137C98" w:rsidRDefault="00860A39" w:rsidP="00860A39">
      <w:pPr>
        <w:spacing w:before="240"/>
        <w:ind w:left="360"/>
        <w:jc w:val="both"/>
        <w:rPr>
          <w:sz w:val="22"/>
          <w:szCs w:val="22"/>
        </w:rPr>
      </w:pPr>
      <w:r w:rsidRPr="00137C98">
        <w:rPr>
          <w:sz w:val="22"/>
          <w:szCs w:val="22"/>
        </w:rPr>
        <w:lastRenderedPageBreak/>
        <w:t xml:space="preserve">Tout changement d’adresse de l’Organisme ou </w:t>
      </w:r>
      <w:r w:rsidR="00860678" w:rsidRPr="00137C98">
        <w:rPr>
          <w:sz w:val="22"/>
          <w:szCs w:val="22"/>
        </w:rPr>
        <w:t>de l’Entreprise</w:t>
      </w:r>
      <w:r w:rsidRPr="00137C98">
        <w:rPr>
          <w:sz w:val="22"/>
          <w:szCs w:val="22"/>
        </w:rPr>
        <w:t xml:space="preserve"> doit être communiqué à l’autre partie dans les meilleurs délais par le moyen d’un avis écrit, et ce, de la manière prévue au premier paragraphe du présent article. </w:t>
      </w:r>
    </w:p>
    <w:p w14:paraId="73B3C389" w14:textId="77777777" w:rsidR="00860A39" w:rsidRPr="00137C98" w:rsidRDefault="00860A39" w:rsidP="00860A39">
      <w:pPr>
        <w:spacing w:before="240"/>
        <w:jc w:val="both"/>
        <w:rPr>
          <w:b/>
          <w:strike/>
          <w:sz w:val="22"/>
          <w:szCs w:val="22"/>
        </w:rPr>
      </w:pPr>
      <w:r w:rsidRPr="00137C98">
        <w:rPr>
          <w:b/>
          <w:bCs/>
          <w:sz w:val="22"/>
          <w:szCs w:val="22"/>
        </w:rPr>
        <w:t>Droit applicable</w:t>
      </w:r>
    </w:p>
    <w:p w14:paraId="526145CC" w14:textId="77777777" w:rsidR="00860A39" w:rsidRPr="00137C98" w:rsidRDefault="00860A39" w:rsidP="00860A39">
      <w:pPr>
        <w:numPr>
          <w:ilvl w:val="0"/>
          <w:numId w:val="10"/>
        </w:numPr>
        <w:spacing w:before="240"/>
        <w:jc w:val="both"/>
        <w:rPr>
          <w:sz w:val="22"/>
          <w:szCs w:val="22"/>
        </w:rPr>
      </w:pPr>
      <w:r w:rsidRPr="00137C98">
        <w:rPr>
          <w:sz w:val="22"/>
          <w:szCs w:val="22"/>
        </w:rPr>
        <w:t>La présente Entente, les documents qui en émanent, de même que les droits et obligations des parties qui en découlent sont régis et interprétés selon le droit applicable au Québec, et en cas de contestation s’y rapportant, les tribunaux du Québec sont les seuls compétents.</w:t>
      </w:r>
    </w:p>
    <w:p w14:paraId="78BF73A7" w14:textId="77777777" w:rsidR="00860A39" w:rsidRPr="00137C98" w:rsidRDefault="00860A39" w:rsidP="00860A39">
      <w:pPr>
        <w:spacing w:before="240"/>
        <w:jc w:val="both"/>
        <w:rPr>
          <w:b/>
          <w:strike/>
          <w:sz w:val="22"/>
          <w:szCs w:val="22"/>
        </w:rPr>
      </w:pPr>
      <w:r w:rsidRPr="00137C98">
        <w:rPr>
          <w:b/>
          <w:sz w:val="22"/>
          <w:szCs w:val="22"/>
        </w:rPr>
        <w:t>Exemplaires</w:t>
      </w:r>
    </w:p>
    <w:p w14:paraId="63C4D7FC" w14:textId="1F5BB8EE" w:rsidR="00860A39" w:rsidRPr="00137C98" w:rsidRDefault="00860A39" w:rsidP="00860A39">
      <w:pPr>
        <w:numPr>
          <w:ilvl w:val="0"/>
          <w:numId w:val="10"/>
        </w:numPr>
        <w:spacing w:before="240"/>
        <w:jc w:val="both"/>
        <w:rPr>
          <w:sz w:val="22"/>
          <w:szCs w:val="22"/>
        </w:rPr>
      </w:pPr>
      <w:r w:rsidRPr="00137C98">
        <w:rPr>
          <w:sz w:val="22"/>
          <w:szCs w:val="22"/>
        </w:rPr>
        <w:t>La présente Entente peut être signée en plusieurs exemplaires, chacune étant réputée constituer un original, mais tous les exemplaires seront considérés comme une seule et même Entente.</w:t>
      </w:r>
    </w:p>
    <w:p w14:paraId="119EC461" w14:textId="77777777" w:rsidR="00860A39" w:rsidRPr="00137C98" w:rsidRDefault="00860A39" w:rsidP="00860A39">
      <w:pPr>
        <w:spacing w:before="240"/>
        <w:jc w:val="both"/>
        <w:rPr>
          <w:b/>
          <w:bCs/>
          <w:sz w:val="22"/>
          <w:szCs w:val="22"/>
        </w:rPr>
      </w:pPr>
      <w:r w:rsidRPr="00137C98">
        <w:rPr>
          <w:b/>
          <w:bCs/>
          <w:sz w:val="22"/>
          <w:szCs w:val="22"/>
        </w:rPr>
        <w:t>Déclarations des parties</w:t>
      </w:r>
    </w:p>
    <w:p w14:paraId="12E06AF3" w14:textId="3BFA26FE" w:rsidR="00860A39" w:rsidRPr="00137C98" w:rsidRDefault="00860A39" w:rsidP="00860A39">
      <w:pPr>
        <w:numPr>
          <w:ilvl w:val="0"/>
          <w:numId w:val="10"/>
        </w:numPr>
        <w:spacing w:before="240"/>
        <w:jc w:val="both"/>
        <w:rPr>
          <w:sz w:val="22"/>
          <w:szCs w:val="22"/>
        </w:rPr>
      </w:pPr>
      <w:r w:rsidRPr="00137C98">
        <w:rPr>
          <w:sz w:val="22"/>
          <w:szCs w:val="22"/>
        </w:rPr>
        <w:t xml:space="preserve">L’Organisme et </w:t>
      </w:r>
      <w:r w:rsidR="00860678" w:rsidRPr="00137C98">
        <w:rPr>
          <w:sz w:val="22"/>
          <w:szCs w:val="22"/>
        </w:rPr>
        <w:t>l’Entreprise</w:t>
      </w:r>
      <w:r w:rsidRPr="00137C98">
        <w:rPr>
          <w:sz w:val="22"/>
          <w:szCs w:val="22"/>
        </w:rPr>
        <w:t xml:space="preserve"> déclarent avoir pris connaissance de la présente Entente, en accepter les termes, conditions et modalités et la signer en toute bonne foi.</w:t>
      </w:r>
    </w:p>
    <w:p w14:paraId="4673981C" w14:textId="63DA92DB" w:rsidR="00860A39" w:rsidRPr="00137C98" w:rsidRDefault="00860A39" w:rsidP="00860A39">
      <w:pPr>
        <w:spacing w:before="480"/>
        <w:jc w:val="both"/>
        <w:rPr>
          <w:color w:val="FF0000"/>
          <w:sz w:val="22"/>
          <w:szCs w:val="22"/>
        </w:rPr>
      </w:pPr>
      <w:r w:rsidRPr="00137C98">
        <w:rPr>
          <w:bCs/>
          <w:sz w:val="22"/>
          <w:szCs w:val="22"/>
        </w:rPr>
        <w:t>En foi de quoi, les parties ont signé la présente Entente.</w:t>
      </w:r>
      <w:r w:rsidRPr="00137C98">
        <w:rPr>
          <w:i/>
          <w:iCs/>
          <w:color w:val="FF0000"/>
          <w:sz w:val="22"/>
          <w:szCs w:val="22"/>
        </w:rPr>
        <w:t xml:space="preserve"> </w:t>
      </w:r>
    </w:p>
    <w:p w14:paraId="0ADEB49D" w14:textId="0E4B65F2" w:rsidR="001229A1" w:rsidRPr="006E60E2" w:rsidRDefault="00486E27" w:rsidP="00860A39">
      <w:pPr>
        <w:spacing w:before="480"/>
        <w:jc w:val="both"/>
        <w:rPr>
          <w:sz w:val="22"/>
          <w:szCs w:val="22"/>
        </w:rPr>
      </w:pPr>
      <w:r w:rsidRPr="006E60E2">
        <w:rPr>
          <w:sz w:val="22"/>
          <w:szCs w:val="22"/>
        </w:rPr>
        <w:t>Pour l’</w:t>
      </w:r>
      <w:r w:rsidR="009C6946" w:rsidRPr="006E60E2">
        <w:rPr>
          <w:sz w:val="22"/>
          <w:szCs w:val="22"/>
        </w:rPr>
        <w:t>O</w:t>
      </w:r>
      <w:r w:rsidRPr="006E60E2">
        <w:rPr>
          <w:sz w:val="22"/>
          <w:szCs w:val="22"/>
        </w:rPr>
        <w:t>rganisme :</w:t>
      </w:r>
    </w:p>
    <w:p w14:paraId="189EEE03" w14:textId="7A9446A4" w:rsidR="001229A1" w:rsidRPr="00137C98" w:rsidRDefault="002042AD" w:rsidP="00860A39">
      <w:pPr>
        <w:spacing w:before="480"/>
        <w:jc w:val="both"/>
        <w:rPr>
          <w:sz w:val="22"/>
          <w:szCs w:val="22"/>
        </w:rPr>
      </w:pPr>
      <w:r w:rsidRPr="00137C98">
        <w:rPr>
          <w:sz w:val="22"/>
          <w:szCs w:val="22"/>
        </w:rPr>
        <w:t>Marie Lapointe, Présidente et directrice générale de l’AIEQ</w:t>
      </w:r>
    </w:p>
    <w:p w14:paraId="25670767" w14:textId="61A930B5" w:rsidR="00DE5348" w:rsidRDefault="00DE5348" w:rsidP="00860A39">
      <w:pPr>
        <w:spacing w:before="480"/>
        <w:jc w:val="both"/>
        <w:rPr>
          <w:sz w:val="22"/>
          <w:szCs w:val="22"/>
        </w:rPr>
      </w:pPr>
    </w:p>
    <w:p w14:paraId="570BD453" w14:textId="4C4EC1B0" w:rsidR="00D55CB9" w:rsidRPr="006E60E2" w:rsidRDefault="00D55CB9" w:rsidP="00860A39">
      <w:pPr>
        <w:spacing w:before="480"/>
        <w:jc w:val="both"/>
        <w:rPr>
          <w:sz w:val="22"/>
          <w:szCs w:val="22"/>
        </w:rPr>
      </w:pPr>
      <w:r>
        <w:rPr>
          <w:sz w:val="22"/>
          <w:szCs w:val="22"/>
        </w:rPr>
        <w:t>Date :</w:t>
      </w:r>
    </w:p>
    <w:p w14:paraId="17F45038" w14:textId="20F2985A" w:rsidR="004330F6" w:rsidRPr="006E60E2" w:rsidRDefault="009C6946" w:rsidP="00860A39">
      <w:pPr>
        <w:spacing w:before="480"/>
        <w:jc w:val="both"/>
        <w:rPr>
          <w:sz w:val="22"/>
          <w:szCs w:val="22"/>
        </w:rPr>
      </w:pPr>
      <w:r w:rsidRPr="006E60E2">
        <w:rPr>
          <w:sz w:val="22"/>
          <w:szCs w:val="22"/>
        </w:rPr>
        <w:t>Pour l’Entreprise :</w:t>
      </w:r>
    </w:p>
    <w:p w14:paraId="20D2091F" w14:textId="32985B18" w:rsidR="004330F6" w:rsidRPr="00137C98" w:rsidRDefault="006802F0" w:rsidP="00860A39">
      <w:pPr>
        <w:spacing w:before="480"/>
        <w:jc w:val="both"/>
        <w:rPr>
          <w:strike/>
          <w:color w:val="00B0F0"/>
          <w:sz w:val="22"/>
          <w:szCs w:val="22"/>
        </w:rPr>
      </w:pPr>
      <w:r>
        <w:rPr>
          <w:color w:val="FF0000"/>
          <w:sz w:val="22"/>
          <w:szCs w:val="22"/>
        </w:rPr>
        <w:t>N</w:t>
      </w:r>
      <w:r w:rsidR="004330F6" w:rsidRPr="00137C98">
        <w:rPr>
          <w:color w:val="FF0000"/>
          <w:sz w:val="22"/>
          <w:szCs w:val="22"/>
        </w:rPr>
        <w:t>om, titr</w:t>
      </w:r>
      <w:r w:rsidR="00D17B46">
        <w:rPr>
          <w:color w:val="FF0000"/>
          <w:sz w:val="22"/>
          <w:szCs w:val="22"/>
        </w:rPr>
        <w:t>e.</w:t>
      </w:r>
    </w:p>
    <w:p w14:paraId="704318EB" w14:textId="591FDEA3" w:rsidR="004330F6" w:rsidRDefault="004330F6" w:rsidP="00860A39">
      <w:pPr>
        <w:spacing w:before="480"/>
        <w:jc w:val="both"/>
        <w:rPr>
          <w:sz w:val="22"/>
          <w:szCs w:val="22"/>
        </w:rPr>
      </w:pPr>
    </w:p>
    <w:p w14:paraId="3679ECBE" w14:textId="3C6FE8B1" w:rsidR="00D55CB9" w:rsidRPr="00137C98" w:rsidRDefault="00D55CB9" w:rsidP="00860A39">
      <w:pPr>
        <w:spacing w:before="480"/>
        <w:jc w:val="both"/>
        <w:rPr>
          <w:sz w:val="22"/>
          <w:szCs w:val="22"/>
        </w:rPr>
      </w:pPr>
      <w:r>
        <w:rPr>
          <w:sz w:val="22"/>
          <w:szCs w:val="22"/>
        </w:rPr>
        <w:t>Date :</w:t>
      </w:r>
    </w:p>
    <w:p w14:paraId="576CC174" w14:textId="2D0F64B4" w:rsidR="002042AD" w:rsidRPr="00137C98" w:rsidRDefault="001529AC" w:rsidP="00860A39">
      <w:pPr>
        <w:spacing w:before="480"/>
        <w:jc w:val="both"/>
        <w:rPr>
          <w:color w:val="FF0000"/>
          <w:sz w:val="22"/>
          <w:szCs w:val="22"/>
        </w:rPr>
      </w:pPr>
      <w:r w:rsidRPr="00137C98">
        <w:rPr>
          <w:color w:val="FF0000"/>
          <w:sz w:val="22"/>
          <w:szCs w:val="22"/>
        </w:rPr>
        <w:t>Annexes à</w:t>
      </w:r>
      <w:r w:rsidR="001C7F25" w:rsidRPr="00137C98">
        <w:rPr>
          <w:color w:val="FF0000"/>
          <w:sz w:val="22"/>
          <w:szCs w:val="22"/>
        </w:rPr>
        <w:t xml:space="preserve"> joindre</w:t>
      </w:r>
      <w:r w:rsidRPr="00137C98">
        <w:rPr>
          <w:color w:val="FF0000"/>
          <w:sz w:val="22"/>
          <w:szCs w:val="22"/>
        </w:rPr>
        <w:t> :</w:t>
      </w:r>
    </w:p>
    <w:p w14:paraId="1CE6D4C9" w14:textId="2438B922" w:rsidR="009B2D56" w:rsidRPr="00D55CB9" w:rsidRDefault="009B2D56" w:rsidP="009B2D56">
      <w:pPr>
        <w:spacing w:before="480"/>
        <w:jc w:val="both"/>
        <w:rPr>
          <w:sz w:val="22"/>
          <w:szCs w:val="22"/>
        </w:rPr>
      </w:pPr>
      <w:r w:rsidRPr="00D55CB9">
        <w:rPr>
          <w:sz w:val="22"/>
          <w:szCs w:val="22"/>
        </w:rPr>
        <w:t xml:space="preserve">Annexe A : </w:t>
      </w:r>
      <w:r>
        <w:rPr>
          <w:sz w:val="22"/>
          <w:szCs w:val="22"/>
        </w:rPr>
        <w:t>liste</w:t>
      </w:r>
      <w:r w:rsidRPr="00D55CB9">
        <w:rPr>
          <w:sz w:val="22"/>
          <w:szCs w:val="22"/>
        </w:rPr>
        <w:t xml:space="preserve"> des </w:t>
      </w:r>
      <w:r>
        <w:rPr>
          <w:sz w:val="22"/>
          <w:szCs w:val="22"/>
        </w:rPr>
        <w:t>remboursements prévus</w:t>
      </w:r>
      <w:r w:rsidRPr="00D55CB9">
        <w:rPr>
          <w:sz w:val="22"/>
          <w:szCs w:val="22"/>
        </w:rPr>
        <w:t>.</w:t>
      </w:r>
    </w:p>
    <w:p w14:paraId="12120B9C" w14:textId="7041EFE3" w:rsidR="001C7F25" w:rsidRPr="00D55CB9" w:rsidRDefault="001C7F25" w:rsidP="00860A39">
      <w:pPr>
        <w:spacing w:before="480"/>
        <w:jc w:val="both"/>
        <w:rPr>
          <w:sz w:val="22"/>
          <w:szCs w:val="22"/>
        </w:rPr>
      </w:pPr>
      <w:r w:rsidRPr="00D55CB9">
        <w:rPr>
          <w:sz w:val="22"/>
          <w:szCs w:val="22"/>
        </w:rPr>
        <w:t xml:space="preserve">Annexe </w:t>
      </w:r>
      <w:r w:rsidR="009B2D56">
        <w:rPr>
          <w:sz w:val="22"/>
          <w:szCs w:val="22"/>
        </w:rPr>
        <w:t>B</w:t>
      </w:r>
      <w:r w:rsidRPr="00D55CB9">
        <w:rPr>
          <w:sz w:val="22"/>
          <w:szCs w:val="22"/>
        </w:rPr>
        <w:t> : description des activités devant être réalisées par l’Entreprise.</w:t>
      </w:r>
    </w:p>
    <w:p w14:paraId="2C20C669" w14:textId="16ABDCA6" w:rsidR="001529AC" w:rsidRPr="00D55CB9" w:rsidRDefault="001C7F25" w:rsidP="00860A39">
      <w:pPr>
        <w:spacing w:before="480"/>
        <w:jc w:val="both"/>
        <w:rPr>
          <w:sz w:val="22"/>
          <w:szCs w:val="22"/>
        </w:rPr>
      </w:pPr>
      <w:r w:rsidRPr="00D55CB9">
        <w:rPr>
          <w:sz w:val="22"/>
          <w:szCs w:val="22"/>
        </w:rPr>
        <w:t>Annexe</w:t>
      </w:r>
      <w:r w:rsidR="001529AC" w:rsidRPr="00D55CB9">
        <w:rPr>
          <w:sz w:val="22"/>
          <w:szCs w:val="22"/>
        </w:rPr>
        <w:t xml:space="preserve"> </w:t>
      </w:r>
      <w:r w:rsidR="009B2D56">
        <w:rPr>
          <w:sz w:val="22"/>
          <w:szCs w:val="22"/>
        </w:rPr>
        <w:t>C</w:t>
      </w:r>
      <w:r w:rsidR="001529AC" w:rsidRPr="00D55CB9">
        <w:rPr>
          <w:sz w:val="22"/>
          <w:szCs w:val="22"/>
        </w:rPr>
        <w:t> : résolution du conseil d’administration (ou comité exécutif ou autre selon la structure en place au sein de l’entreprise).</w:t>
      </w:r>
    </w:p>
    <w:p w14:paraId="3BFF71A6" w14:textId="77777777" w:rsidR="001C7F25" w:rsidRPr="00D55CB9" w:rsidRDefault="001C7F25" w:rsidP="00860A39">
      <w:pPr>
        <w:spacing w:before="480"/>
        <w:jc w:val="both"/>
        <w:rPr>
          <w:sz w:val="22"/>
          <w:szCs w:val="22"/>
        </w:rPr>
      </w:pPr>
    </w:p>
    <w:p w14:paraId="408AD2E4" w14:textId="49D8A40D" w:rsidR="00860A39" w:rsidRPr="00137C98" w:rsidRDefault="00860A39" w:rsidP="00F6735A">
      <w:pPr>
        <w:rPr>
          <w:color w:val="FF0000"/>
          <w:sz w:val="22"/>
          <w:szCs w:val="22"/>
        </w:rPr>
      </w:pPr>
    </w:p>
    <w:sectPr w:rsidR="00860A39" w:rsidRPr="00137C98" w:rsidSect="00E41171">
      <w:headerReference w:type="even" r:id="rId8"/>
      <w:footerReference w:type="default" r:id="rId9"/>
      <w:pgSz w:w="12242" w:h="20163" w:code="5"/>
      <w:pgMar w:top="1440" w:right="1259" w:bottom="1440" w:left="1440" w:header="709" w:footer="7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DF3D4" w14:textId="77777777" w:rsidR="00445F81" w:rsidRDefault="00445F81" w:rsidP="00860A39">
      <w:r>
        <w:separator/>
      </w:r>
    </w:p>
  </w:endnote>
  <w:endnote w:type="continuationSeparator" w:id="0">
    <w:p w14:paraId="4A2690D0" w14:textId="77777777" w:rsidR="00445F81" w:rsidRDefault="00445F81" w:rsidP="00860A39">
      <w:r>
        <w:continuationSeparator/>
      </w:r>
    </w:p>
  </w:endnote>
  <w:endnote w:type="continuationNotice" w:id="1">
    <w:p w14:paraId="21DF9411" w14:textId="77777777" w:rsidR="00445F81" w:rsidRDefault="00445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0" w:type="dxa"/>
      <w:tblInd w:w="7090" w:type="dxa"/>
      <w:tblLayout w:type="fixed"/>
      <w:tblCellMar>
        <w:left w:w="70" w:type="dxa"/>
        <w:right w:w="70" w:type="dxa"/>
      </w:tblCellMar>
      <w:tblLook w:val="0000" w:firstRow="0" w:lastRow="0" w:firstColumn="0" w:lastColumn="0" w:noHBand="0" w:noVBand="0"/>
    </w:tblPr>
    <w:tblGrid>
      <w:gridCol w:w="2364"/>
      <w:gridCol w:w="2364"/>
      <w:gridCol w:w="222"/>
    </w:tblGrid>
    <w:tr w:rsidR="00CA620C" w:rsidRPr="0047443E" w14:paraId="77AF422B" w14:textId="77777777">
      <w:trPr>
        <w:trHeight w:val="444"/>
      </w:trPr>
      <w:tc>
        <w:tcPr>
          <w:tcW w:w="2364" w:type="dxa"/>
        </w:tcPr>
        <w:p w14:paraId="41935A6F" w14:textId="45B533C8" w:rsidR="00892521" w:rsidRDefault="00200E0D">
          <w:pPr>
            <w:pStyle w:val="Footer"/>
            <w:spacing w:before="120"/>
            <w:rPr>
              <w:sz w:val="22"/>
            </w:rPr>
          </w:pPr>
          <w:r>
            <w:rPr>
              <w:sz w:val="22"/>
            </w:rPr>
            <w:t>L</w:t>
          </w:r>
          <w:r w:rsidR="00B02374">
            <w:rPr>
              <w:sz w:val="22"/>
            </w:rPr>
            <w:t>’Entreprise</w:t>
          </w:r>
          <w:r>
            <w:rPr>
              <w:sz w:val="22"/>
            </w:rPr>
            <w:t xml:space="preserve">  _____</w:t>
          </w:r>
        </w:p>
      </w:tc>
      <w:tc>
        <w:tcPr>
          <w:tcW w:w="2364" w:type="dxa"/>
        </w:tcPr>
        <w:p w14:paraId="4D013BA6" w14:textId="77777777" w:rsidR="00892521" w:rsidRDefault="00892521">
          <w:pPr>
            <w:pStyle w:val="Footer"/>
            <w:spacing w:before="120"/>
            <w:rPr>
              <w:sz w:val="22"/>
            </w:rPr>
          </w:pPr>
        </w:p>
      </w:tc>
      <w:tc>
        <w:tcPr>
          <w:tcW w:w="222" w:type="dxa"/>
        </w:tcPr>
        <w:p w14:paraId="435A3BA7" w14:textId="77777777" w:rsidR="00892521" w:rsidRPr="0047443E" w:rsidRDefault="00892521">
          <w:pPr>
            <w:pStyle w:val="TITREPUCE2"/>
            <w:spacing w:before="120"/>
            <w:ind w:left="-610"/>
            <w:jc w:val="center"/>
          </w:pPr>
        </w:p>
      </w:tc>
    </w:tr>
    <w:tr w:rsidR="00680B52" w:rsidRPr="00680B52" w14:paraId="24DBC64D" w14:textId="77777777">
      <w:trPr>
        <w:trHeight w:val="444"/>
      </w:trPr>
      <w:tc>
        <w:tcPr>
          <w:tcW w:w="2364" w:type="dxa"/>
        </w:tcPr>
        <w:p w14:paraId="198A56EC" w14:textId="71699672" w:rsidR="00892521" w:rsidRPr="00680B52" w:rsidRDefault="00200E0D">
          <w:pPr>
            <w:pStyle w:val="Footer"/>
            <w:spacing w:before="120"/>
            <w:rPr>
              <w:sz w:val="22"/>
            </w:rPr>
          </w:pPr>
          <w:r w:rsidRPr="00680B52">
            <w:rPr>
              <w:sz w:val="22"/>
            </w:rPr>
            <w:t>L’</w:t>
          </w:r>
          <w:r w:rsidR="00E16A42" w:rsidRPr="00680B52">
            <w:rPr>
              <w:sz w:val="22"/>
            </w:rPr>
            <w:t>Organisme</w:t>
          </w:r>
          <w:r w:rsidRPr="00680B52">
            <w:rPr>
              <w:sz w:val="22"/>
            </w:rPr>
            <w:t xml:space="preserve"> _____</w:t>
          </w:r>
        </w:p>
      </w:tc>
      <w:tc>
        <w:tcPr>
          <w:tcW w:w="2364" w:type="dxa"/>
        </w:tcPr>
        <w:p w14:paraId="6B355367" w14:textId="77777777" w:rsidR="00892521" w:rsidRPr="00680B52" w:rsidRDefault="00892521">
          <w:pPr>
            <w:pStyle w:val="Footer"/>
            <w:spacing w:before="120"/>
            <w:rPr>
              <w:sz w:val="22"/>
            </w:rPr>
          </w:pPr>
        </w:p>
      </w:tc>
      <w:tc>
        <w:tcPr>
          <w:tcW w:w="222" w:type="dxa"/>
        </w:tcPr>
        <w:p w14:paraId="77CD950B" w14:textId="77777777" w:rsidR="00892521" w:rsidRPr="00680B52" w:rsidRDefault="00892521">
          <w:pPr>
            <w:pStyle w:val="Footer"/>
            <w:spacing w:before="120"/>
            <w:rPr>
              <w:sz w:val="22"/>
              <w:szCs w:val="22"/>
            </w:rPr>
          </w:pPr>
        </w:p>
      </w:tc>
    </w:tr>
  </w:tbl>
  <w:p w14:paraId="1E5342D4" w14:textId="07CC526A" w:rsidR="00892521" w:rsidRPr="0047443E" w:rsidRDefault="00200E0D">
    <w:pPr>
      <w:pStyle w:val="Footer"/>
      <w:tabs>
        <w:tab w:val="clear" w:pos="4320"/>
        <w:tab w:val="clear" w:pos="8640"/>
        <w:tab w:val="center" w:pos="4680"/>
        <w:tab w:val="right" w:pos="9498"/>
      </w:tabs>
      <w:rPr>
        <w:sz w:val="22"/>
        <w:szCs w:val="22"/>
      </w:rPr>
    </w:pPr>
    <w:r w:rsidRPr="0047443E">
      <w:rPr>
        <w:sz w:val="22"/>
        <w:szCs w:val="22"/>
      </w:rPr>
      <w:tab/>
    </w:r>
    <w:r w:rsidRPr="0047443E">
      <w:rPr>
        <w:rStyle w:val="PageNumber"/>
        <w:sz w:val="22"/>
        <w:szCs w:val="22"/>
      </w:rPr>
      <w:fldChar w:fldCharType="begin"/>
    </w:r>
    <w:r w:rsidRPr="0047443E">
      <w:rPr>
        <w:rStyle w:val="PageNumber"/>
        <w:sz w:val="22"/>
        <w:szCs w:val="22"/>
      </w:rPr>
      <w:instrText xml:space="preserve"> PAGE </w:instrText>
    </w:r>
    <w:r w:rsidRPr="0047443E">
      <w:rPr>
        <w:rStyle w:val="PageNumber"/>
        <w:sz w:val="22"/>
        <w:szCs w:val="22"/>
      </w:rPr>
      <w:fldChar w:fldCharType="separate"/>
    </w:r>
    <w:r>
      <w:rPr>
        <w:rStyle w:val="PageNumber"/>
        <w:noProof/>
        <w:sz w:val="22"/>
        <w:szCs w:val="22"/>
      </w:rPr>
      <w:t>47</w:t>
    </w:r>
    <w:r w:rsidRPr="0047443E">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C939" w14:textId="77777777" w:rsidR="00445F81" w:rsidRDefault="00445F81" w:rsidP="00860A39">
      <w:r>
        <w:separator/>
      </w:r>
    </w:p>
  </w:footnote>
  <w:footnote w:type="continuationSeparator" w:id="0">
    <w:p w14:paraId="0C311296" w14:textId="77777777" w:rsidR="00445F81" w:rsidRDefault="00445F81" w:rsidP="00860A39">
      <w:r>
        <w:continuationSeparator/>
      </w:r>
    </w:p>
  </w:footnote>
  <w:footnote w:type="continuationNotice" w:id="1">
    <w:p w14:paraId="6A9820D8" w14:textId="77777777" w:rsidR="00445F81" w:rsidRDefault="00445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0AE7" w14:textId="77777777" w:rsidR="00892521" w:rsidRDefault="00200E0D">
    <w:pPr>
      <w:pStyle w:val="Header"/>
    </w:pPr>
    <w:r>
      <w:rPr>
        <w:noProof/>
      </w:rPr>
      <mc:AlternateContent>
        <mc:Choice Requires="wps">
          <w:drawing>
            <wp:anchor distT="0" distB="0" distL="114300" distR="114300" simplePos="0" relativeHeight="251658240" behindDoc="1" locked="0" layoutInCell="1" allowOverlap="1" wp14:anchorId="5C9F6795" wp14:editId="6A55972B">
              <wp:simplePos x="0" y="0"/>
              <wp:positionH relativeFrom="margin">
                <wp:align>center</wp:align>
              </wp:positionH>
              <wp:positionV relativeFrom="margin">
                <wp:align>center</wp:align>
              </wp:positionV>
              <wp:extent cx="7644130" cy="899160"/>
              <wp:effectExtent l="0" t="2486025" r="0" b="2396490"/>
              <wp:wrapNone/>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44130" cy="8991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02B2BD" w14:textId="77777777" w:rsidR="00892521" w:rsidRDefault="00200E0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DERNIÈRE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9F6795" id="_x0000_t202" coordsize="21600,21600" o:spt="202" path="m,l,21600r21600,l21600,xe">
              <v:stroke joinstyle="miter"/>
              <v:path gradientshapeok="t" o:connecttype="rect"/>
            </v:shapetype>
            <v:shape id="WordArt 21" o:spid="_x0000_s1026" type="#_x0000_t202" style="position:absolute;margin-left:0;margin-top:0;width:601.9pt;height:70.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" filled="f" stroked="f">
              <v:stroke joinstyle="round"/>
              <o:lock v:ext="edit" shapetype="t"/>
              <v:textbox style="mso-fit-shape-to-text:t">
                <w:txbxContent>
                  <w:p w14:paraId="3D02B2BD" w14:textId="77777777" w:rsidR="00892521" w:rsidRDefault="00200E0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DERNIÈRE VERSION</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B1A2A7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EB4AAD"/>
    <w:multiLevelType w:val="hybridMultilevel"/>
    <w:tmpl w:val="3996C004"/>
    <w:lvl w:ilvl="0" w:tplc="0096EB5E">
      <w:start w:val="1"/>
      <w:numFmt w:val="lowerLetter"/>
      <w:lvlText w:val="%1)"/>
      <w:lvlJc w:val="left"/>
      <w:pPr>
        <w:tabs>
          <w:tab w:val="num" w:pos="720"/>
        </w:tabs>
        <w:ind w:left="720" w:hanging="360"/>
      </w:pPr>
      <w:rPr>
        <w:rFonts w:hint="default"/>
      </w:r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15:restartNumberingAfterBreak="0">
    <w:nsid w:val="043F13A4"/>
    <w:multiLevelType w:val="hybridMultilevel"/>
    <w:tmpl w:val="7E260A2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BC370C1"/>
    <w:multiLevelType w:val="hybridMultilevel"/>
    <w:tmpl w:val="E5B87B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823985"/>
    <w:multiLevelType w:val="hybridMultilevel"/>
    <w:tmpl w:val="BDC49600"/>
    <w:lvl w:ilvl="0" w:tplc="FD5C7206">
      <w:start w:val="1"/>
      <w:numFmt w:val="decimal"/>
      <w:lvlText w:val="%1."/>
      <w:lvlJc w:val="left"/>
      <w:pPr>
        <w:ind w:left="393" w:hanging="248"/>
      </w:pPr>
      <w:rPr>
        <w:rFonts w:ascii="Arial" w:eastAsia="Arial" w:hAnsi="Arial" w:hint="default"/>
        <w:b/>
        <w:bCs/>
        <w:sz w:val="22"/>
        <w:szCs w:val="22"/>
      </w:rPr>
    </w:lvl>
    <w:lvl w:ilvl="1" w:tplc="DB8E5D64">
      <w:start w:val="1"/>
      <w:numFmt w:val="bullet"/>
      <w:lvlText w:val=""/>
      <w:lvlJc w:val="left"/>
      <w:pPr>
        <w:ind w:left="880" w:hanging="360"/>
      </w:pPr>
      <w:rPr>
        <w:rFonts w:ascii="Symbol" w:eastAsia="Symbol" w:hAnsi="Symbol" w:hint="default"/>
        <w:sz w:val="22"/>
        <w:szCs w:val="22"/>
      </w:rPr>
    </w:lvl>
    <w:lvl w:ilvl="2" w:tplc="2646BA86">
      <w:start w:val="1"/>
      <w:numFmt w:val="bullet"/>
      <w:lvlText w:val="o"/>
      <w:lvlJc w:val="left"/>
      <w:pPr>
        <w:ind w:left="1600" w:hanging="360"/>
      </w:pPr>
      <w:rPr>
        <w:rFonts w:ascii="Courier New" w:eastAsia="Courier New" w:hAnsi="Courier New" w:hint="default"/>
        <w:sz w:val="22"/>
        <w:szCs w:val="22"/>
      </w:rPr>
    </w:lvl>
    <w:lvl w:ilvl="3" w:tplc="4DBCACCA">
      <w:start w:val="1"/>
      <w:numFmt w:val="bullet"/>
      <w:lvlText w:val="•"/>
      <w:lvlJc w:val="left"/>
      <w:pPr>
        <w:ind w:left="2633" w:hanging="360"/>
      </w:pPr>
      <w:rPr>
        <w:rFonts w:hint="default"/>
      </w:rPr>
    </w:lvl>
    <w:lvl w:ilvl="4" w:tplc="7194D648">
      <w:start w:val="1"/>
      <w:numFmt w:val="bullet"/>
      <w:lvlText w:val="•"/>
      <w:lvlJc w:val="left"/>
      <w:pPr>
        <w:ind w:left="3665" w:hanging="360"/>
      </w:pPr>
      <w:rPr>
        <w:rFonts w:hint="default"/>
      </w:rPr>
    </w:lvl>
    <w:lvl w:ilvl="5" w:tplc="2F8A20FE">
      <w:start w:val="1"/>
      <w:numFmt w:val="bullet"/>
      <w:lvlText w:val="•"/>
      <w:lvlJc w:val="left"/>
      <w:pPr>
        <w:ind w:left="4698" w:hanging="360"/>
      </w:pPr>
      <w:rPr>
        <w:rFonts w:hint="default"/>
      </w:rPr>
    </w:lvl>
    <w:lvl w:ilvl="6" w:tplc="0C185680">
      <w:start w:val="1"/>
      <w:numFmt w:val="bullet"/>
      <w:lvlText w:val="•"/>
      <w:lvlJc w:val="left"/>
      <w:pPr>
        <w:ind w:left="5731" w:hanging="360"/>
      </w:pPr>
      <w:rPr>
        <w:rFonts w:hint="default"/>
      </w:rPr>
    </w:lvl>
    <w:lvl w:ilvl="7" w:tplc="C1461446">
      <w:start w:val="1"/>
      <w:numFmt w:val="bullet"/>
      <w:lvlText w:val="•"/>
      <w:lvlJc w:val="left"/>
      <w:pPr>
        <w:ind w:left="6764" w:hanging="360"/>
      </w:pPr>
      <w:rPr>
        <w:rFonts w:hint="default"/>
      </w:rPr>
    </w:lvl>
    <w:lvl w:ilvl="8" w:tplc="1A8A7A48">
      <w:start w:val="1"/>
      <w:numFmt w:val="bullet"/>
      <w:lvlText w:val="•"/>
      <w:lvlJc w:val="left"/>
      <w:pPr>
        <w:ind w:left="7796" w:hanging="360"/>
      </w:pPr>
      <w:rPr>
        <w:rFonts w:hint="default"/>
      </w:rPr>
    </w:lvl>
  </w:abstractNum>
  <w:abstractNum w:abstractNumId="5" w15:restartNumberingAfterBreak="0">
    <w:nsid w:val="15D07417"/>
    <w:multiLevelType w:val="hybridMultilevel"/>
    <w:tmpl w:val="5EBAA1EE"/>
    <w:lvl w:ilvl="0" w:tplc="0C0C000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7402852"/>
    <w:multiLevelType w:val="hybridMultilevel"/>
    <w:tmpl w:val="EE44454C"/>
    <w:lvl w:ilvl="0" w:tplc="E2043106">
      <w:start w:val="1"/>
      <w:numFmt w:val="decimal"/>
      <w:lvlText w:val="(%1)"/>
      <w:lvlJc w:val="left"/>
      <w:pPr>
        <w:ind w:left="720" w:hanging="360"/>
      </w:pPr>
      <w:rPr>
        <w:rFonts w:hint="default"/>
        <w:b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9BC7CEA"/>
    <w:multiLevelType w:val="hybridMultilevel"/>
    <w:tmpl w:val="CDCA4B60"/>
    <w:lvl w:ilvl="0" w:tplc="E7A2C656">
      <w:start w:val="1"/>
      <w:numFmt w:val="bullet"/>
      <w:lvlText w:val="–"/>
      <w:lvlJc w:val="left"/>
      <w:pPr>
        <w:tabs>
          <w:tab w:val="num" w:pos="626"/>
        </w:tabs>
        <w:ind w:left="626" w:hanging="360"/>
      </w:pPr>
      <w:rPr>
        <w:rFonts w:ascii="Arial" w:hAnsi="Arial" w:hint="default"/>
      </w:rPr>
    </w:lvl>
    <w:lvl w:ilvl="1" w:tplc="60785482">
      <w:start w:val="1"/>
      <w:numFmt w:val="bullet"/>
      <w:lvlText w:val=""/>
      <w:lvlJc w:val="left"/>
      <w:pPr>
        <w:tabs>
          <w:tab w:val="num" w:pos="214"/>
        </w:tabs>
        <w:ind w:left="214" w:hanging="284"/>
      </w:pPr>
      <w:rPr>
        <w:rFonts w:ascii="Wingdings" w:hAnsi="Wingdings" w:hint="default"/>
        <w:color w:val="auto"/>
      </w:rPr>
    </w:lvl>
    <w:lvl w:ilvl="2" w:tplc="0C0C001B">
      <w:start w:val="1"/>
      <w:numFmt w:val="lowerRoman"/>
      <w:lvlText w:val="%3."/>
      <w:lvlJc w:val="right"/>
      <w:pPr>
        <w:tabs>
          <w:tab w:val="num" w:pos="1010"/>
        </w:tabs>
        <w:ind w:left="1010" w:hanging="180"/>
      </w:pPr>
    </w:lvl>
    <w:lvl w:ilvl="3" w:tplc="0C0C000F" w:tentative="1">
      <w:start w:val="1"/>
      <w:numFmt w:val="decimal"/>
      <w:lvlText w:val="%4."/>
      <w:lvlJc w:val="left"/>
      <w:pPr>
        <w:tabs>
          <w:tab w:val="num" w:pos="1730"/>
        </w:tabs>
        <w:ind w:left="1730" w:hanging="360"/>
      </w:pPr>
    </w:lvl>
    <w:lvl w:ilvl="4" w:tplc="0C0C0019" w:tentative="1">
      <w:start w:val="1"/>
      <w:numFmt w:val="lowerLetter"/>
      <w:lvlText w:val="%5."/>
      <w:lvlJc w:val="left"/>
      <w:pPr>
        <w:tabs>
          <w:tab w:val="num" w:pos="2450"/>
        </w:tabs>
        <w:ind w:left="2450" w:hanging="360"/>
      </w:pPr>
    </w:lvl>
    <w:lvl w:ilvl="5" w:tplc="0C0C001B" w:tentative="1">
      <w:start w:val="1"/>
      <w:numFmt w:val="lowerRoman"/>
      <w:lvlText w:val="%6."/>
      <w:lvlJc w:val="right"/>
      <w:pPr>
        <w:tabs>
          <w:tab w:val="num" w:pos="3170"/>
        </w:tabs>
        <w:ind w:left="3170" w:hanging="180"/>
      </w:pPr>
    </w:lvl>
    <w:lvl w:ilvl="6" w:tplc="0C0C000F" w:tentative="1">
      <w:start w:val="1"/>
      <w:numFmt w:val="decimal"/>
      <w:lvlText w:val="%7."/>
      <w:lvlJc w:val="left"/>
      <w:pPr>
        <w:tabs>
          <w:tab w:val="num" w:pos="3890"/>
        </w:tabs>
        <w:ind w:left="3890" w:hanging="360"/>
      </w:pPr>
    </w:lvl>
    <w:lvl w:ilvl="7" w:tplc="0C0C0019" w:tentative="1">
      <w:start w:val="1"/>
      <w:numFmt w:val="lowerLetter"/>
      <w:lvlText w:val="%8."/>
      <w:lvlJc w:val="left"/>
      <w:pPr>
        <w:tabs>
          <w:tab w:val="num" w:pos="4610"/>
        </w:tabs>
        <w:ind w:left="4610" w:hanging="360"/>
      </w:pPr>
    </w:lvl>
    <w:lvl w:ilvl="8" w:tplc="0C0C001B" w:tentative="1">
      <w:start w:val="1"/>
      <w:numFmt w:val="lowerRoman"/>
      <w:lvlText w:val="%9."/>
      <w:lvlJc w:val="right"/>
      <w:pPr>
        <w:tabs>
          <w:tab w:val="num" w:pos="5330"/>
        </w:tabs>
        <w:ind w:left="5330" w:hanging="180"/>
      </w:pPr>
    </w:lvl>
  </w:abstractNum>
  <w:abstractNum w:abstractNumId="8" w15:restartNumberingAfterBreak="0">
    <w:nsid w:val="1D421A54"/>
    <w:multiLevelType w:val="hybridMultilevel"/>
    <w:tmpl w:val="09266446"/>
    <w:lvl w:ilvl="0" w:tplc="6164B334">
      <w:start w:val="1"/>
      <w:numFmt w:val="lowerLetter"/>
      <w:lvlText w:val="%1)"/>
      <w:lvlJc w:val="left"/>
      <w:pPr>
        <w:tabs>
          <w:tab w:val="num" w:pos="717"/>
        </w:tabs>
        <w:ind w:left="717" w:hanging="360"/>
      </w:pPr>
      <w:rPr>
        <w:rFonts w:hint="default"/>
      </w:rPr>
    </w:lvl>
    <w:lvl w:ilvl="1" w:tplc="60785482">
      <w:start w:val="1"/>
      <w:numFmt w:val="bullet"/>
      <w:lvlText w:val=""/>
      <w:lvlJc w:val="left"/>
      <w:pPr>
        <w:tabs>
          <w:tab w:val="num" w:pos="1364"/>
        </w:tabs>
        <w:ind w:left="1364" w:hanging="284"/>
      </w:pPr>
      <w:rPr>
        <w:rFonts w:ascii="Wingdings" w:hAnsi="Wingdings" w:hint="default"/>
        <w:color w:val="auto"/>
      </w:rPr>
    </w:lvl>
    <w:lvl w:ilvl="2" w:tplc="0C0C001B">
      <w:start w:val="1"/>
      <w:numFmt w:val="lowerRoman"/>
      <w:lvlText w:val="%3."/>
      <w:lvlJc w:val="right"/>
      <w:pPr>
        <w:tabs>
          <w:tab w:val="num" w:pos="2160"/>
        </w:tabs>
        <w:ind w:left="2160" w:hanging="180"/>
      </w:pPr>
    </w:lvl>
    <w:lvl w:ilvl="3" w:tplc="71EC07B0">
      <w:start w:val="1"/>
      <w:numFmt w:val="decimal"/>
      <w:lvlText w:val="%4-"/>
      <w:lvlJc w:val="left"/>
      <w:pPr>
        <w:ind w:left="2880" w:hanging="360"/>
      </w:pPr>
      <w:rPr>
        <w:rFonts w:hint="default"/>
      </w:r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9" w15:restartNumberingAfterBreak="0">
    <w:nsid w:val="1D950C93"/>
    <w:multiLevelType w:val="hybridMultilevel"/>
    <w:tmpl w:val="66F081BA"/>
    <w:lvl w:ilvl="0" w:tplc="E7A2C656">
      <w:start w:val="1"/>
      <w:numFmt w:val="bullet"/>
      <w:lvlText w:val="–"/>
      <w:lvlJc w:val="left"/>
      <w:pPr>
        <w:tabs>
          <w:tab w:val="num" w:pos="1776"/>
        </w:tabs>
        <w:ind w:left="1776" w:hanging="360"/>
      </w:pPr>
      <w:rPr>
        <w:rFonts w:ascii="Arial" w:hAnsi="Arial" w:hint="default"/>
      </w:rPr>
    </w:lvl>
    <w:lvl w:ilvl="1" w:tplc="0C0C0003" w:tentative="1">
      <w:start w:val="1"/>
      <w:numFmt w:val="bullet"/>
      <w:lvlText w:val="o"/>
      <w:lvlJc w:val="left"/>
      <w:pPr>
        <w:tabs>
          <w:tab w:val="num" w:pos="2856"/>
        </w:tabs>
        <w:ind w:left="2856" w:hanging="360"/>
      </w:pPr>
      <w:rPr>
        <w:rFonts w:ascii="Courier New" w:hAnsi="Courier New" w:cs="Courier New" w:hint="default"/>
      </w:rPr>
    </w:lvl>
    <w:lvl w:ilvl="2" w:tplc="0C0C0005" w:tentative="1">
      <w:start w:val="1"/>
      <w:numFmt w:val="bullet"/>
      <w:lvlText w:val=""/>
      <w:lvlJc w:val="left"/>
      <w:pPr>
        <w:tabs>
          <w:tab w:val="num" w:pos="3576"/>
        </w:tabs>
        <w:ind w:left="3576" w:hanging="360"/>
      </w:pPr>
      <w:rPr>
        <w:rFonts w:ascii="Wingdings" w:hAnsi="Wingdings" w:hint="default"/>
      </w:rPr>
    </w:lvl>
    <w:lvl w:ilvl="3" w:tplc="0C0C0001" w:tentative="1">
      <w:start w:val="1"/>
      <w:numFmt w:val="bullet"/>
      <w:lvlText w:val=""/>
      <w:lvlJc w:val="left"/>
      <w:pPr>
        <w:tabs>
          <w:tab w:val="num" w:pos="4296"/>
        </w:tabs>
        <w:ind w:left="4296" w:hanging="360"/>
      </w:pPr>
      <w:rPr>
        <w:rFonts w:ascii="Symbol" w:hAnsi="Symbol" w:hint="default"/>
      </w:rPr>
    </w:lvl>
    <w:lvl w:ilvl="4" w:tplc="0C0C0003" w:tentative="1">
      <w:start w:val="1"/>
      <w:numFmt w:val="bullet"/>
      <w:lvlText w:val="o"/>
      <w:lvlJc w:val="left"/>
      <w:pPr>
        <w:tabs>
          <w:tab w:val="num" w:pos="5016"/>
        </w:tabs>
        <w:ind w:left="5016" w:hanging="360"/>
      </w:pPr>
      <w:rPr>
        <w:rFonts w:ascii="Courier New" w:hAnsi="Courier New" w:cs="Courier New" w:hint="default"/>
      </w:rPr>
    </w:lvl>
    <w:lvl w:ilvl="5" w:tplc="0C0C0005" w:tentative="1">
      <w:start w:val="1"/>
      <w:numFmt w:val="bullet"/>
      <w:lvlText w:val=""/>
      <w:lvlJc w:val="left"/>
      <w:pPr>
        <w:tabs>
          <w:tab w:val="num" w:pos="5736"/>
        </w:tabs>
        <w:ind w:left="5736" w:hanging="360"/>
      </w:pPr>
      <w:rPr>
        <w:rFonts w:ascii="Wingdings" w:hAnsi="Wingdings" w:hint="default"/>
      </w:rPr>
    </w:lvl>
    <w:lvl w:ilvl="6" w:tplc="0C0C0001" w:tentative="1">
      <w:start w:val="1"/>
      <w:numFmt w:val="bullet"/>
      <w:lvlText w:val=""/>
      <w:lvlJc w:val="left"/>
      <w:pPr>
        <w:tabs>
          <w:tab w:val="num" w:pos="6456"/>
        </w:tabs>
        <w:ind w:left="6456" w:hanging="360"/>
      </w:pPr>
      <w:rPr>
        <w:rFonts w:ascii="Symbol" w:hAnsi="Symbol" w:hint="default"/>
      </w:rPr>
    </w:lvl>
    <w:lvl w:ilvl="7" w:tplc="0C0C0003" w:tentative="1">
      <w:start w:val="1"/>
      <w:numFmt w:val="bullet"/>
      <w:lvlText w:val="o"/>
      <w:lvlJc w:val="left"/>
      <w:pPr>
        <w:tabs>
          <w:tab w:val="num" w:pos="7176"/>
        </w:tabs>
        <w:ind w:left="7176" w:hanging="360"/>
      </w:pPr>
      <w:rPr>
        <w:rFonts w:ascii="Courier New" w:hAnsi="Courier New" w:cs="Courier New" w:hint="default"/>
      </w:rPr>
    </w:lvl>
    <w:lvl w:ilvl="8" w:tplc="0C0C0005" w:tentative="1">
      <w:start w:val="1"/>
      <w:numFmt w:val="bullet"/>
      <w:lvlText w:val=""/>
      <w:lvlJc w:val="left"/>
      <w:pPr>
        <w:tabs>
          <w:tab w:val="num" w:pos="7896"/>
        </w:tabs>
        <w:ind w:left="7896" w:hanging="360"/>
      </w:pPr>
      <w:rPr>
        <w:rFonts w:ascii="Wingdings" w:hAnsi="Wingdings" w:hint="default"/>
      </w:rPr>
    </w:lvl>
  </w:abstractNum>
  <w:abstractNum w:abstractNumId="10" w15:restartNumberingAfterBreak="0">
    <w:nsid w:val="208E226B"/>
    <w:multiLevelType w:val="hybridMultilevel"/>
    <w:tmpl w:val="41085174"/>
    <w:lvl w:ilvl="0" w:tplc="65388FE0">
      <w:start w:val="1"/>
      <w:numFmt w:val="bullet"/>
      <w:lvlText w:val=""/>
      <w:lvlJc w:val="left"/>
      <w:pPr>
        <w:ind w:left="462" w:hanging="360"/>
      </w:pPr>
      <w:rPr>
        <w:rFonts w:ascii="Symbol" w:eastAsia="Symbol" w:hAnsi="Symbol" w:hint="default"/>
        <w:w w:val="99"/>
        <w:sz w:val="20"/>
        <w:szCs w:val="20"/>
      </w:rPr>
    </w:lvl>
    <w:lvl w:ilvl="1" w:tplc="F1C82EE2">
      <w:start w:val="1"/>
      <w:numFmt w:val="bullet"/>
      <w:lvlText w:val="•"/>
      <w:lvlJc w:val="left"/>
      <w:pPr>
        <w:ind w:left="792" w:hanging="360"/>
      </w:pPr>
      <w:rPr>
        <w:rFonts w:hint="default"/>
      </w:rPr>
    </w:lvl>
    <w:lvl w:ilvl="2" w:tplc="1340E0A8">
      <w:start w:val="1"/>
      <w:numFmt w:val="bullet"/>
      <w:lvlText w:val="•"/>
      <w:lvlJc w:val="left"/>
      <w:pPr>
        <w:ind w:left="1123" w:hanging="360"/>
      </w:pPr>
      <w:rPr>
        <w:rFonts w:hint="default"/>
      </w:rPr>
    </w:lvl>
    <w:lvl w:ilvl="3" w:tplc="3ACE47A4">
      <w:start w:val="1"/>
      <w:numFmt w:val="bullet"/>
      <w:lvlText w:val="•"/>
      <w:lvlJc w:val="left"/>
      <w:pPr>
        <w:ind w:left="1453" w:hanging="360"/>
      </w:pPr>
      <w:rPr>
        <w:rFonts w:hint="default"/>
      </w:rPr>
    </w:lvl>
    <w:lvl w:ilvl="4" w:tplc="D4706F1E">
      <w:start w:val="1"/>
      <w:numFmt w:val="bullet"/>
      <w:lvlText w:val="•"/>
      <w:lvlJc w:val="left"/>
      <w:pPr>
        <w:ind w:left="1783" w:hanging="360"/>
      </w:pPr>
      <w:rPr>
        <w:rFonts w:hint="default"/>
      </w:rPr>
    </w:lvl>
    <w:lvl w:ilvl="5" w:tplc="644C31A4">
      <w:start w:val="1"/>
      <w:numFmt w:val="bullet"/>
      <w:lvlText w:val="•"/>
      <w:lvlJc w:val="left"/>
      <w:pPr>
        <w:ind w:left="2114" w:hanging="360"/>
      </w:pPr>
      <w:rPr>
        <w:rFonts w:hint="default"/>
      </w:rPr>
    </w:lvl>
    <w:lvl w:ilvl="6" w:tplc="D4207510">
      <w:start w:val="1"/>
      <w:numFmt w:val="bullet"/>
      <w:lvlText w:val="•"/>
      <w:lvlJc w:val="left"/>
      <w:pPr>
        <w:ind w:left="2444" w:hanging="360"/>
      </w:pPr>
      <w:rPr>
        <w:rFonts w:hint="default"/>
      </w:rPr>
    </w:lvl>
    <w:lvl w:ilvl="7" w:tplc="4594C48E">
      <w:start w:val="1"/>
      <w:numFmt w:val="bullet"/>
      <w:lvlText w:val="•"/>
      <w:lvlJc w:val="left"/>
      <w:pPr>
        <w:ind w:left="2775" w:hanging="360"/>
      </w:pPr>
      <w:rPr>
        <w:rFonts w:hint="default"/>
      </w:rPr>
    </w:lvl>
    <w:lvl w:ilvl="8" w:tplc="091CE658">
      <w:start w:val="1"/>
      <w:numFmt w:val="bullet"/>
      <w:lvlText w:val="•"/>
      <w:lvlJc w:val="left"/>
      <w:pPr>
        <w:ind w:left="3105" w:hanging="360"/>
      </w:pPr>
      <w:rPr>
        <w:rFonts w:hint="default"/>
      </w:rPr>
    </w:lvl>
  </w:abstractNum>
  <w:abstractNum w:abstractNumId="11" w15:restartNumberingAfterBreak="0">
    <w:nsid w:val="2C87765A"/>
    <w:multiLevelType w:val="hybridMultilevel"/>
    <w:tmpl w:val="564059CE"/>
    <w:lvl w:ilvl="0" w:tplc="C9A41C8A">
      <w:start w:val="1"/>
      <w:numFmt w:val="bullet"/>
      <w:lvlText w:val=""/>
      <w:lvlJc w:val="left"/>
      <w:pPr>
        <w:ind w:left="462" w:hanging="361"/>
      </w:pPr>
      <w:rPr>
        <w:rFonts w:ascii="Symbol" w:eastAsia="Symbol" w:hAnsi="Symbol" w:hint="default"/>
        <w:w w:val="99"/>
        <w:sz w:val="20"/>
        <w:szCs w:val="20"/>
      </w:rPr>
    </w:lvl>
    <w:lvl w:ilvl="1" w:tplc="604CDCDA">
      <w:start w:val="1"/>
      <w:numFmt w:val="bullet"/>
      <w:lvlText w:val="•"/>
      <w:lvlJc w:val="left"/>
      <w:pPr>
        <w:ind w:left="793" w:hanging="361"/>
      </w:pPr>
      <w:rPr>
        <w:rFonts w:hint="default"/>
      </w:rPr>
    </w:lvl>
    <w:lvl w:ilvl="2" w:tplc="5420E1B8">
      <w:start w:val="1"/>
      <w:numFmt w:val="bullet"/>
      <w:lvlText w:val="•"/>
      <w:lvlJc w:val="left"/>
      <w:pPr>
        <w:ind w:left="1123" w:hanging="361"/>
      </w:pPr>
      <w:rPr>
        <w:rFonts w:hint="default"/>
      </w:rPr>
    </w:lvl>
    <w:lvl w:ilvl="3" w:tplc="F48C4A54">
      <w:start w:val="1"/>
      <w:numFmt w:val="bullet"/>
      <w:lvlText w:val="•"/>
      <w:lvlJc w:val="left"/>
      <w:pPr>
        <w:ind w:left="1454" w:hanging="361"/>
      </w:pPr>
      <w:rPr>
        <w:rFonts w:hint="default"/>
      </w:rPr>
    </w:lvl>
    <w:lvl w:ilvl="4" w:tplc="E2F8DE84">
      <w:start w:val="1"/>
      <w:numFmt w:val="bullet"/>
      <w:lvlText w:val="•"/>
      <w:lvlJc w:val="left"/>
      <w:pPr>
        <w:ind w:left="1784" w:hanging="361"/>
      </w:pPr>
      <w:rPr>
        <w:rFonts w:hint="default"/>
      </w:rPr>
    </w:lvl>
    <w:lvl w:ilvl="5" w:tplc="142C223A">
      <w:start w:val="1"/>
      <w:numFmt w:val="bullet"/>
      <w:lvlText w:val="•"/>
      <w:lvlJc w:val="left"/>
      <w:pPr>
        <w:ind w:left="2114" w:hanging="361"/>
      </w:pPr>
      <w:rPr>
        <w:rFonts w:hint="default"/>
      </w:rPr>
    </w:lvl>
    <w:lvl w:ilvl="6" w:tplc="8D36D31E">
      <w:start w:val="1"/>
      <w:numFmt w:val="bullet"/>
      <w:lvlText w:val="•"/>
      <w:lvlJc w:val="left"/>
      <w:pPr>
        <w:ind w:left="2445" w:hanging="361"/>
      </w:pPr>
      <w:rPr>
        <w:rFonts w:hint="default"/>
      </w:rPr>
    </w:lvl>
    <w:lvl w:ilvl="7" w:tplc="C7EAFF94">
      <w:start w:val="1"/>
      <w:numFmt w:val="bullet"/>
      <w:lvlText w:val="•"/>
      <w:lvlJc w:val="left"/>
      <w:pPr>
        <w:ind w:left="2775" w:hanging="361"/>
      </w:pPr>
      <w:rPr>
        <w:rFonts w:hint="default"/>
      </w:rPr>
    </w:lvl>
    <w:lvl w:ilvl="8" w:tplc="6E94B0D0">
      <w:start w:val="1"/>
      <w:numFmt w:val="bullet"/>
      <w:lvlText w:val="•"/>
      <w:lvlJc w:val="left"/>
      <w:pPr>
        <w:ind w:left="3106" w:hanging="361"/>
      </w:pPr>
      <w:rPr>
        <w:rFonts w:hint="default"/>
      </w:rPr>
    </w:lvl>
  </w:abstractNum>
  <w:abstractNum w:abstractNumId="12" w15:restartNumberingAfterBreak="0">
    <w:nsid w:val="2F3D67AB"/>
    <w:multiLevelType w:val="hybridMultilevel"/>
    <w:tmpl w:val="B3126EF6"/>
    <w:lvl w:ilvl="0" w:tplc="30B060F0">
      <w:start w:val="1"/>
      <w:numFmt w:val="bullet"/>
      <w:lvlText w:val=""/>
      <w:lvlJc w:val="left"/>
      <w:pPr>
        <w:ind w:left="462" w:hanging="361"/>
      </w:pPr>
      <w:rPr>
        <w:rFonts w:ascii="Symbol" w:eastAsia="Symbol" w:hAnsi="Symbol" w:hint="default"/>
        <w:w w:val="99"/>
        <w:sz w:val="20"/>
        <w:szCs w:val="20"/>
      </w:rPr>
    </w:lvl>
    <w:lvl w:ilvl="1" w:tplc="42B81F6A">
      <w:start w:val="1"/>
      <w:numFmt w:val="bullet"/>
      <w:lvlText w:val="•"/>
      <w:lvlJc w:val="left"/>
      <w:pPr>
        <w:ind w:left="793" w:hanging="361"/>
      </w:pPr>
      <w:rPr>
        <w:rFonts w:hint="default"/>
      </w:rPr>
    </w:lvl>
    <w:lvl w:ilvl="2" w:tplc="9AF4F6AC">
      <w:start w:val="1"/>
      <w:numFmt w:val="bullet"/>
      <w:lvlText w:val="•"/>
      <w:lvlJc w:val="left"/>
      <w:pPr>
        <w:ind w:left="1123" w:hanging="361"/>
      </w:pPr>
      <w:rPr>
        <w:rFonts w:hint="default"/>
      </w:rPr>
    </w:lvl>
    <w:lvl w:ilvl="3" w:tplc="A55A0116">
      <w:start w:val="1"/>
      <w:numFmt w:val="bullet"/>
      <w:lvlText w:val="•"/>
      <w:lvlJc w:val="left"/>
      <w:pPr>
        <w:ind w:left="1454" w:hanging="361"/>
      </w:pPr>
      <w:rPr>
        <w:rFonts w:hint="default"/>
      </w:rPr>
    </w:lvl>
    <w:lvl w:ilvl="4" w:tplc="0E3438FA">
      <w:start w:val="1"/>
      <w:numFmt w:val="bullet"/>
      <w:lvlText w:val="•"/>
      <w:lvlJc w:val="left"/>
      <w:pPr>
        <w:ind w:left="1784" w:hanging="361"/>
      </w:pPr>
      <w:rPr>
        <w:rFonts w:hint="default"/>
      </w:rPr>
    </w:lvl>
    <w:lvl w:ilvl="5" w:tplc="3C46D29A">
      <w:start w:val="1"/>
      <w:numFmt w:val="bullet"/>
      <w:lvlText w:val="•"/>
      <w:lvlJc w:val="left"/>
      <w:pPr>
        <w:ind w:left="2114" w:hanging="361"/>
      </w:pPr>
      <w:rPr>
        <w:rFonts w:hint="default"/>
      </w:rPr>
    </w:lvl>
    <w:lvl w:ilvl="6" w:tplc="1AAA52DE">
      <w:start w:val="1"/>
      <w:numFmt w:val="bullet"/>
      <w:lvlText w:val="•"/>
      <w:lvlJc w:val="left"/>
      <w:pPr>
        <w:ind w:left="2445" w:hanging="361"/>
      </w:pPr>
      <w:rPr>
        <w:rFonts w:hint="default"/>
      </w:rPr>
    </w:lvl>
    <w:lvl w:ilvl="7" w:tplc="83D64A3E">
      <w:start w:val="1"/>
      <w:numFmt w:val="bullet"/>
      <w:lvlText w:val="•"/>
      <w:lvlJc w:val="left"/>
      <w:pPr>
        <w:ind w:left="2775" w:hanging="361"/>
      </w:pPr>
      <w:rPr>
        <w:rFonts w:hint="default"/>
      </w:rPr>
    </w:lvl>
    <w:lvl w:ilvl="8" w:tplc="C52CC000">
      <w:start w:val="1"/>
      <w:numFmt w:val="bullet"/>
      <w:lvlText w:val="•"/>
      <w:lvlJc w:val="left"/>
      <w:pPr>
        <w:ind w:left="3106" w:hanging="361"/>
      </w:pPr>
      <w:rPr>
        <w:rFonts w:hint="default"/>
      </w:rPr>
    </w:lvl>
  </w:abstractNum>
  <w:abstractNum w:abstractNumId="13" w15:restartNumberingAfterBreak="0">
    <w:nsid w:val="373932F6"/>
    <w:multiLevelType w:val="hybridMultilevel"/>
    <w:tmpl w:val="52C0150A"/>
    <w:lvl w:ilvl="0" w:tplc="0C0C0001">
      <w:start w:val="1"/>
      <w:numFmt w:val="bullet"/>
      <w:lvlText w:val=""/>
      <w:lvlJc w:val="left"/>
      <w:pPr>
        <w:tabs>
          <w:tab w:val="num" w:pos="502"/>
        </w:tabs>
        <w:ind w:left="502" w:hanging="360"/>
      </w:pPr>
      <w:rPr>
        <w:rFonts w:ascii="Symbol" w:hAnsi="Symbol" w:hint="default"/>
      </w:rPr>
    </w:lvl>
    <w:lvl w:ilvl="1" w:tplc="0C0C0019" w:tentative="1">
      <w:start w:val="1"/>
      <w:numFmt w:val="lowerLetter"/>
      <w:lvlText w:val="%2."/>
      <w:lvlJc w:val="left"/>
      <w:pPr>
        <w:ind w:left="1042" w:hanging="360"/>
      </w:pPr>
    </w:lvl>
    <w:lvl w:ilvl="2" w:tplc="0C0C001B" w:tentative="1">
      <w:start w:val="1"/>
      <w:numFmt w:val="lowerRoman"/>
      <w:lvlText w:val="%3."/>
      <w:lvlJc w:val="right"/>
      <w:pPr>
        <w:ind w:left="1762" w:hanging="180"/>
      </w:pPr>
    </w:lvl>
    <w:lvl w:ilvl="3" w:tplc="0C0C000F" w:tentative="1">
      <w:start w:val="1"/>
      <w:numFmt w:val="decimal"/>
      <w:lvlText w:val="%4."/>
      <w:lvlJc w:val="left"/>
      <w:pPr>
        <w:ind w:left="2482" w:hanging="360"/>
      </w:pPr>
    </w:lvl>
    <w:lvl w:ilvl="4" w:tplc="0C0C0019" w:tentative="1">
      <w:start w:val="1"/>
      <w:numFmt w:val="lowerLetter"/>
      <w:lvlText w:val="%5."/>
      <w:lvlJc w:val="left"/>
      <w:pPr>
        <w:ind w:left="3202" w:hanging="360"/>
      </w:pPr>
    </w:lvl>
    <w:lvl w:ilvl="5" w:tplc="0C0C001B" w:tentative="1">
      <w:start w:val="1"/>
      <w:numFmt w:val="lowerRoman"/>
      <w:lvlText w:val="%6."/>
      <w:lvlJc w:val="right"/>
      <w:pPr>
        <w:ind w:left="3922" w:hanging="180"/>
      </w:pPr>
    </w:lvl>
    <w:lvl w:ilvl="6" w:tplc="0C0C000F" w:tentative="1">
      <w:start w:val="1"/>
      <w:numFmt w:val="decimal"/>
      <w:lvlText w:val="%7."/>
      <w:lvlJc w:val="left"/>
      <w:pPr>
        <w:ind w:left="4642" w:hanging="360"/>
      </w:pPr>
    </w:lvl>
    <w:lvl w:ilvl="7" w:tplc="0C0C0019" w:tentative="1">
      <w:start w:val="1"/>
      <w:numFmt w:val="lowerLetter"/>
      <w:lvlText w:val="%8."/>
      <w:lvlJc w:val="left"/>
      <w:pPr>
        <w:ind w:left="5362" w:hanging="360"/>
      </w:pPr>
    </w:lvl>
    <w:lvl w:ilvl="8" w:tplc="0C0C001B" w:tentative="1">
      <w:start w:val="1"/>
      <w:numFmt w:val="lowerRoman"/>
      <w:lvlText w:val="%9."/>
      <w:lvlJc w:val="right"/>
      <w:pPr>
        <w:ind w:left="6082" w:hanging="180"/>
      </w:pPr>
    </w:lvl>
  </w:abstractNum>
  <w:abstractNum w:abstractNumId="14" w15:restartNumberingAfterBreak="0">
    <w:nsid w:val="37FD1665"/>
    <w:multiLevelType w:val="hybridMultilevel"/>
    <w:tmpl w:val="7D30F99E"/>
    <w:lvl w:ilvl="0" w:tplc="2512ADA6">
      <w:start w:val="1"/>
      <w:numFmt w:val="decimal"/>
      <w:lvlText w:val="%1."/>
      <w:lvlJc w:val="left"/>
      <w:pPr>
        <w:ind w:left="720" w:hanging="360"/>
      </w:pPr>
      <w:rPr>
        <w:rFonts w:hint="default"/>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E70224C"/>
    <w:multiLevelType w:val="hybridMultilevel"/>
    <w:tmpl w:val="E47E6A7E"/>
    <w:lvl w:ilvl="0" w:tplc="EE68B518">
      <w:start w:val="1"/>
      <w:numFmt w:val="decimal"/>
      <w:lvlText w:val="%1."/>
      <w:lvlJc w:val="left"/>
      <w:pPr>
        <w:tabs>
          <w:tab w:val="num" w:pos="1440"/>
        </w:tabs>
        <w:ind w:left="144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F8E616B"/>
    <w:multiLevelType w:val="hybridMultilevel"/>
    <w:tmpl w:val="111CDC4E"/>
    <w:lvl w:ilvl="0" w:tplc="ACACE22C">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7" w15:restartNumberingAfterBreak="0">
    <w:nsid w:val="41581CD8"/>
    <w:multiLevelType w:val="hybridMultilevel"/>
    <w:tmpl w:val="872ADED0"/>
    <w:lvl w:ilvl="0" w:tplc="0C0C0001">
      <w:start w:val="1"/>
      <w:numFmt w:val="bullet"/>
      <w:lvlText w:val=""/>
      <w:legacy w:legacy="1" w:legacySpace="0" w:legacyIndent="283"/>
      <w:lvlJc w:val="left"/>
      <w:pPr>
        <w:ind w:left="2552" w:hanging="283"/>
      </w:pPr>
      <w:rPr>
        <w:rFonts w:ascii="Symbol" w:hAnsi="Symbol" w:hint="default"/>
      </w:rPr>
    </w:lvl>
    <w:lvl w:ilvl="1" w:tplc="0C0C0003">
      <w:start w:val="1"/>
      <w:numFmt w:val="bullet"/>
      <w:lvlText w:val="–"/>
      <w:lvlJc w:val="left"/>
      <w:pPr>
        <w:tabs>
          <w:tab w:val="num" w:pos="1440"/>
        </w:tabs>
        <w:ind w:left="1440" w:hanging="360"/>
      </w:pPr>
      <w:rPr>
        <w:rFonts w:ascii="Arial" w:hAnsi="Arial"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C3148C"/>
    <w:multiLevelType w:val="hybridMultilevel"/>
    <w:tmpl w:val="01CAEB30"/>
    <w:lvl w:ilvl="0" w:tplc="13EEFE56">
      <w:start w:val="1"/>
      <w:numFmt w:val="bullet"/>
      <w:lvlText w:val=""/>
      <w:lvlJc w:val="left"/>
      <w:pPr>
        <w:ind w:left="462" w:hanging="360"/>
      </w:pPr>
      <w:rPr>
        <w:rFonts w:ascii="Symbol" w:eastAsia="Symbol" w:hAnsi="Symbol" w:hint="default"/>
        <w:w w:val="99"/>
        <w:sz w:val="20"/>
        <w:szCs w:val="20"/>
      </w:rPr>
    </w:lvl>
    <w:lvl w:ilvl="1" w:tplc="E3048F40">
      <w:start w:val="1"/>
      <w:numFmt w:val="bullet"/>
      <w:lvlText w:val="•"/>
      <w:lvlJc w:val="left"/>
      <w:pPr>
        <w:ind w:left="792" w:hanging="360"/>
      </w:pPr>
      <w:rPr>
        <w:rFonts w:hint="default"/>
      </w:rPr>
    </w:lvl>
    <w:lvl w:ilvl="2" w:tplc="07801FA4">
      <w:start w:val="1"/>
      <w:numFmt w:val="bullet"/>
      <w:lvlText w:val="•"/>
      <w:lvlJc w:val="left"/>
      <w:pPr>
        <w:ind w:left="1123" w:hanging="360"/>
      </w:pPr>
      <w:rPr>
        <w:rFonts w:hint="default"/>
      </w:rPr>
    </w:lvl>
    <w:lvl w:ilvl="3" w:tplc="2AD0E9D6">
      <w:start w:val="1"/>
      <w:numFmt w:val="bullet"/>
      <w:lvlText w:val="•"/>
      <w:lvlJc w:val="left"/>
      <w:pPr>
        <w:ind w:left="1453" w:hanging="360"/>
      </w:pPr>
      <w:rPr>
        <w:rFonts w:hint="default"/>
      </w:rPr>
    </w:lvl>
    <w:lvl w:ilvl="4" w:tplc="42CAA876">
      <w:start w:val="1"/>
      <w:numFmt w:val="bullet"/>
      <w:lvlText w:val="•"/>
      <w:lvlJc w:val="left"/>
      <w:pPr>
        <w:ind w:left="1783" w:hanging="360"/>
      </w:pPr>
      <w:rPr>
        <w:rFonts w:hint="default"/>
      </w:rPr>
    </w:lvl>
    <w:lvl w:ilvl="5" w:tplc="29B8DE06">
      <w:start w:val="1"/>
      <w:numFmt w:val="bullet"/>
      <w:lvlText w:val="•"/>
      <w:lvlJc w:val="left"/>
      <w:pPr>
        <w:ind w:left="2114" w:hanging="360"/>
      </w:pPr>
      <w:rPr>
        <w:rFonts w:hint="default"/>
      </w:rPr>
    </w:lvl>
    <w:lvl w:ilvl="6" w:tplc="274AB688">
      <w:start w:val="1"/>
      <w:numFmt w:val="bullet"/>
      <w:lvlText w:val="•"/>
      <w:lvlJc w:val="left"/>
      <w:pPr>
        <w:ind w:left="2444" w:hanging="360"/>
      </w:pPr>
      <w:rPr>
        <w:rFonts w:hint="default"/>
      </w:rPr>
    </w:lvl>
    <w:lvl w:ilvl="7" w:tplc="36F48214">
      <w:start w:val="1"/>
      <w:numFmt w:val="bullet"/>
      <w:lvlText w:val="•"/>
      <w:lvlJc w:val="left"/>
      <w:pPr>
        <w:ind w:left="2775" w:hanging="360"/>
      </w:pPr>
      <w:rPr>
        <w:rFonts w:hint="default"/>
      </w:rPr>
    </w:lvl>
    <w:lvl w:ilvl="8" w:tplc="9A70531A">
      <w:start w:val="1"/>
      <w:numFmt w:val="bullet"/>
      <w:lvlText w:val="•"/>
      <w:lvlJc w:val="left"/>
      <w:pPr>
        <w:ind w:left="3105" w:hanging="360"/>
      </w:pPr>
      <w:rPr>
        <w:rFonts w:hint="default"/>
      </w:rPr>
    </w:lvl>
  </w:abstractNum>
  <w:abstractNum w:abstractNumId="19" w15:restartNumberingAfterBreak="0">
    <w:nsid w:val="508B3926"/>
    <w:multiLevelType w:val="hybridMultilevel"/>
    <w:tmpl w:val="50568A6E"/>
    <w:lvl w:ilvl="0" w:tplc="2512ADA6">
      <w:start w:val="1"/>
      <w:numFmt w:val="decimal"/>
      <w:lvlText w:val="%1."/>
      <w:lvlJc w:val="left"/>
      <w:pPr>
        <w:ind w:left="720" w:hanging="360"/>
      </w:pPr>
      <w:rPr>
        <w:rFonts w:hint="default"/>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53407387"/>
    <w:multiLevelType w:val="hybridMultilevel"/>
    <w:tmpl w:val="9CF8409A"/>
    <w:lvl w:ilvl="0" w:tplc="6A4C7E48">
      <w:start w:val="1"/>
      <w:numFmt w:val="lowerLetter"/>
      <w:lvlText w:val="%1)"/>
      <w:lvlJc w:val="left"/>
      <w:pPr>
        <w:tabs>
          <w:tab w:val="num" w:pos="2340"/>
        </w:tabs>
        <w:ind w:left="2340" w:hanging="360"/>
      </w:pPr>
      <w:rPr>
        <w:rFonts w:hint="default"/>
        <w:b w:val="0"/>
        <w:i w:val="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1" w15:restartNumberingAfterBreak="0">
    <w:nsid w:val="54CF47C3"/>
    <w:multiLevelType w:val="multilevel"/>
    <w:tmpl w:val="DEAAC7D2"/>
    <w:lvl w:ilvl="0">
      <w:start w:val="1"/>
      <w:numFmt w:val="bullet"/>
      <w:pStyle w:val="Puceshirarchisation"/>
      <w:lvlText w:val=""/>
      <w:lvlJc w:val="left"/>
      <w:pPr>
        <w:tabs>
          <w:tab w:val="num" w:pos="432"/>
        </w:tabs>
        <w:ind w:left="432" w:hanging="432"/>
      </w:pPr>
      <w:rPr>
        <w:rFonts w:ascii="Symbol" w:hAnsi="Symbol" w:hint="default"/>
        <w:sz w:val="22"/>
      </w:rPr>
    </w:lvl>
    <w:lvl w:ilvl="1">
      <w:start w:val="1"/>
      <w:numFmt w:val="bullet"/>
      <w:pStyle w:val="Puce2"/>
      <w:lvlText w:val="—"/>
      <w:lvlJc w:val="left"/>
      <w:pPr>
        <w:tabs>
          <w:tab w:val="num" w:pos="864"/>
        </w:tabs>
        <w:ind w:left="864" w:hanging="432"/>
      </w:pPr>
      <w:rPr>
        <w:rFonts w:ascii="Times New Roman" w:hAnsi="Times New Roman" w:cs="Times New Roman" w:hint="default"/>
        <w:sz w:val="20"/>
      </w:rPr>
    </w:lvl>
    <w:lvl w:ilvl="2">
      <w:start w:val="1"/>
      <w:numFmt w:val="bullet"/>
      <w:pStyle w:val="Puce3"/>
      <w:lvlText w:val="–"/>
      <w:lvlJc w:val="left"/>
      <w:pPr>
        <w:tabs>
          <w:tab w:val="num" w:pos="1296"/>
        </w:tabs>
        <w:ind w:left="1296" w:hanging="432"/>
      </w:pPr>
      <w:rPr>
        <w:rFonts w:ascii="Times New Roman" w:hAnsi="Times New Roman" w:cs="Times New Roman" w:hint="default"/>
      </w:rPr>
    </w:lvl>
    <w:lvl w:ilvl="3">
      <w:start w:val="1"/>
      <w:numFmt w:val="bullet"/>
      <w:lvlText w:val="◇"/>
      <w:lvlJc w:val="left"/>
      <w:pPr>
        <w:tabs>
          <w:tab w:val="num" w:pos="1728"/>
        </w:tabs>
        <w:ind w:left="1728" w:hanging="432"/>
      </w:pPr>
      <w:rPr>
        <w:rFonts w:ascii="Lucida Sans Unicode" w:hAnsi="Lucida Sans Unicode" w:hint="default"/>
        <w:sz w:val="20"/>
      </w:rPr>
    </w:lvl>
    <w:lvl w:ilvl="4">
      <w:start w:val="1"/>
      <w:numFmt w:val="bullet"/>
      <w:lvlText w:val="◆"/>
      <w:lvlJc w:val="left"/>
      <w:pPr>
        <w:tabs>
          <w:tab w:val="num" w:pos="2160"/>
        </w:tabs>
        <w:ind w:left="2160" w:hanging="432"/>
      </w:pPr>
      <w:rPr>
        <w:rFonts w:ascii="Lucida Sans Unicode" w:hAnsi="Lucida Sans Unicode" w:hint="default"/>
        <w:sz w:val="18"/>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56A82A7E"/>
    <w:multiLevelType w:val="hybridMultilevel"/>
    <w:tmpl w:val="C66A8AD4"/>
    <w:lvl w:ilvl="0" w:tplc="70FA81DE">
      <w:start w:val="1"/>
      <w:numFmt w:val="bullet"/>
      <w:lvlText w:val=""/>
      <w:lvlJc w:val="left"/>
      <w:pPr>
        <w:ind w:left="385" w:hanging="284"/>
      </w:pPr>
      <w:rPr>
        <w:rFonts w:ascii="Wingdings" w:eastAsia="Wingdings" w:hAnsi="Wingdings" w:hint="default"/>
        <w:w w:val="99"/>
        <w:sz w:val="20"/>
        <w:szCs w:val="20"/>
      </w:rPr>
    </w:lvl>
    <w:lvl w:ilvl="1" w:tplc="AA1099B2">
      <w:start w:val="1"/>
      <w:numFmt w:val="bullet"/>
      <w:lvlText w:val="•"/>
      <w:lvlJc w:val="left"/>
      <w:pPr>
        <w:ind w:left="723" w:hanging="284"/>
      </w:pPr>
      <w:rPr>
        <w:rFonts w:hint="default"/>
      </w:rPr>
    </w:lvl>
    <w:lvl w:ilvl="2" w:tplc="C8CCE144">
      <w:start w:val="1"/>
      <w:numFmt w:val="bullet"/>
      <w:lvlText w:val="•"/>
      <w:lvlJc w:val="left"/>
      <w:pPr>
        <w:ind w:left="1061" w:hanging="284"/>
      </w:pPr>
      <w:rPr>
        <w:rFonts w:hint="default"/>
      </w:rPr>
    </w:lvl>
    <w:lvl w:ilvl="3" w:tplc="A40044E8">
      <w:start w:val="1"/>
      <w:numFmt w:val="bullet"/>
      <w:lvlText w:val="•"/>
      <w:lvlJc w:val="left"/>
      <w:pPr>
        <w:ind w:left="1399" w:hanging="284"/>
      </w:pPr>
      <w:rPr>
        <w:rFonts w:hint="default"/>
      </w:rPr>
    </w:lvl>
    <w:lvl w:ilvl="4" w:tplc="CA9EBCF6">
      <w:start w:val="1"/>
      <w:numFmt w:val="bullet"/>
      <w:lvlText w:val="•"/>
      <w:lvlJc w:val="left"/>
      <w:pPr>
        <w:ind w:left="1737" w:hanging="284"/>
      </w:pPr>
      <w:rPr>
        <w:rFonts w:hint="default"/>
      </w:rPr>
    </w:lvl>
    <w:lvl w:ilvl="5" w:tplc="C374DC1C">
      <w:start w:val="1"/>
      <w:numFmt w:val="bullet"/>
      <w:lvlText w:val="•"/>
      <w:lvlJc w:val="left"/>
      <w:pPr>
        <w:ind w:left="2076" w:hanging="284"/>
      </w:pPr>
      <w:rPr>
        <w:rFonts w:hint="default"/>
      </w:rPr>
    </w:lvl>
    <w:lvl w:ilvl="6" w:tplc="DA92D6D4">
      <w:start w:val="1"/>
      <w:numFmt w:val="bullet"/>
      <w:lvlText w:val="•"/>
      <w:lvlJc w:val="left"/>
      <w:pPr>
        <w:ind w:left="2414" w:hanging="284"/>
      </w:pPr>
      <w:rPr>
        <w:rFonts w:hint="default"/>
      </w:rPr>
    </w:lvl>
    <w:lvl w:ilvl="7" w:tplc="1488FAA0">
      <w:start w:val="1"/>
      <w:numFmt w:val="bullet"/>
      <w:lvlText w:val="•"/>
      <w:lvlJc w:val="left"/>
      <w:pPr>
        <w:ind w:left="2752" w:hanging="284"/>
      </w:pPr>
      <w:rPr>
        <w:rFonts w:hint="default"/>
      </w:rPr>
    </w:lvl>
    <w:lvl w:ilvl="8" w:tplc="52283272">
      <w:start w:val="1"/>
      <w:numFmt w:val="bullet"/>
      <w:lvlText w:val="•"/>
      <w:lvlJc w:val="left"/>
      <w:pPr>
        <w:ind w:left="3090" w:hanging="284"/>
      </w:pPr>
      <w:rPr>
        <w:rFonts w:hint="default"/>
      </w:rPr>
    </w:lvl>
  </w:abstractNum>
  <w:abstractNum w:abstractNumId="23" w15:restartNumberingAfterBreak="0">
    <w:nsid w:val="5B0C1F2F"/>
    <w:multiLevelType w:val="hybridMultilevel"/>
    <w:tmpl w:val="5A166D38"/>
    <w:lvl w:ilvl="0" w:tplc="2512ADA6">
      <w:start w:val="1"/>
      <w:numFmt w:val="decimal"/>
      <w:lvlText w:val="%1."/>
      <w:lvlJc w:val="left"/>
      <w:pPr>
        <w:ind w:left="720" w:hanging="360"/>
      </w:pPr>
      <w:rPr>
        <w:rFonts w:hint="default"/>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5D4A2A00"/>
    <w:multiLevelType w:val="hybridMultilevel"/>
    <w:tmpl w:val="A754AC4E"/>
    <w:lvl w:ilvl="0" w:tplc="910E4B38">
      <w:start w:val="5"/>
      <w:numFmt w:val="decimal"/>
      <w:lvlText w:val="%1."/>
      <w:lvlJc w:val="left"/>
      <w:pPr>
        <w:tabs>
          <w:tab w:val="num" w:pos="360"/>
        </w:tabs>
        <w:ind w:left="360" w:hanging="360"/>
      </w:pPr>
      <w:rPr>
        <w:rFonts w:hint="default"/>
        <w:b w:val="0"/>
        <w:i w:val="0"/>
        <w:color w:val="auto"/>
      </w:rPr>
    </w:lvl>
    <w:lvl w:ilvl="1" w:tplc="0C0C0019">
      <w:start w:val="1"/>
      <w:numFmt w:val="decimal"/>
      <w:lvlText w:val="1.%2."/>
      <w:lvlJc w:val="left"/>
      <w:pPr>
        <w:tabs>
          <w:tab w:val="num" w:pos="1440"/>
        </w:tabs>
        <w:ind w:left="1440" w:hanging="360"/>
      </w:pPr>
      <w:rPr>
        <w:rFonts w:hint="default"/>
        <w:b w:val="0"/>
        <w:i w:val="0"/>
      </w:rPr>
    </w:lvl>
    <w:lvl w:ilvl="2" w:tplc="0C0C001B">
      <w:start w:val="1"/>
      <w:numFmt w:val="lowerLetter"/>
      <w:lvlText w:val="%3)"/>
      <w:lvlJc w:val="left"/>
      <w:pPr>
        <w:tabs>
          <w:tab w:val="num" w:pos="2340"/>
        </w:tabs>
        <w:ind w:left="2340" w:hanging="360"/>
      </w:pPr>
      <w:rPr>
        <w:rFonts w:hint="default"/>
      </w:r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5" w15:restartNumberingAfterBreak="0">
    <w:nsid w:val="5DD871D3"/>
    <w:multiLevelType w:val="hybridMultilevel"/>
    <w:tmpl w:val="EAF68516"/>
    <w:lvl w:ilvl="0" w:tplc="077ED3EA">
      <w:start w:val="1"/>
      <w:numFmt w:val="bullet"/>
      <w:lvlText w:val=""/>
      <w:lvlJc w:val="left"/>
      <w:pPr>
        <w:ind w:left="462" w:hanging="361"/>
      </w:pPr>
      <w:rPr>
        <w:rFonts w:ascii="Symbol" w:eastAsia="Symbol" w:hAnsi="Symbol" w:hint="default"/>
        <w:w w:val="99"/>
        <w:sz w:val="20"/>
        <w:szCs w:val="20"/>
      </w:rPr>
    </w:lvl>
    <w:lvl w:ilvl="1" w:tplc="4EB284E6">
      <w:start w:val="1"/>
      <w:numFmt w:val="bullet"/>
      <w:lvlText w:val="•"/>
      <w:lvlJc w:val="left"/>
      <w:pPr>
        <w:ind w:left="793" w:hanging="361"/>
      </w:pPr>
      <w:rPr>
        <w:rFonts w:hint="default"/>
      </w:rPr>
    </w:lvl>
    <w:lvl w:ilvl="2" w:tplc="FB6A9F64">
      <w:start w:val="1"/>
      <w:numFmt w:val="bullet"/>
      <w:lvlText w:val="•"/>
      <w:lvlJc w:val="left"/>
      <w:pPr>
        <w:ind w:left="1123" w:hanging="361"/>
      </w:pPr>
      <w:rPr>
        <w:rFonts w:hint="default"/>
      </w:rPr>
    </w:lvl>
    <w:lvl w:ilvl="3" w:tplc="4FCC9B98">
      <w:start w:val="1"/>
      <w:numFmt w:val="bullet"/>
      <w:lvlText w:val="•"/>
      <w:lvlJc w:val="left"/>
      <w:pPr>
        <w:ind w:left="1454" w:hanging="361"/>
      </w:pPr>
      <w:rPr>
        <w:rFonts w:hint="default"/>
      </w:rPr>
    </w:lvl>
    <w:lvl w:ilvl="4" w:tplc="AFC8FB46">
      <w:start w:val="1"/>
      <w:numFmt w:val="bullet"/>
      <w:lvlText w:val="•"/>
      <w:lvlJc w:val="left"/>
      <w:pPr>
        <w:ind w:left="1784" w:hanging="361"/>
      </w:pPr>
      <w:rPr>
        <w:rFonts w:hint="default"/>
      </w:rPr>
    </w:lvl>
    <w:lvl w:ilvl="5" w:tplc="4FAA9CCC">
      <w:start w:val="1"/>
      <w:numFmt w:val="bullet"/>
      <w:lvlText w:val="•"/>
      <w:lvlJc w:val="left"/>
      <w:pPr>
        <w:ind w:left="2114" w:hanging="361"/>
      </w:pPr>
      <w:rPr>
        <w:rFonts w:hint="default"/>
      </w:rPr>
    </w:lvl>
    <w:lvl w:ilvl="6" w:tplc="DE2A871A">
      <w:start w:val="1"/>
      <w:numFmt w:val="bullet"/>
      <w:lvlText w:val="•"/>
      <w:lvlJc w:val="left"/>
      <w:pPr>
        <w:ind w:left="2445" w:hanging="361"/>
      </w:pPr>
      <w:rPr>
        <w:rFonts w:hint="default"/>
      </w:rPr>
    </w:lvl>
    <w:lvl w:ilvl="7" w:tplc="7DA8323C">
      <w:start w:val="1"/>
      <w:numFmt w:val="bullet"/>
      <w:lvlText w:val="•"/>
      <w:lvlJc w:val="left"/>
      <w:pPr>
        <w:ind w:left="2775" w:hanging="361"/>
      </w:pPr>
      <w:rPr>
        <w:rFonts w:hint="default"/>
      </w:rPr>
    </w:lvl>
    <w:lvl w:ilvl="8" w:tplc="94FE67A2">
      <w:start w:val="1"/>
      <w:numFmt w:val="bullet"/>
      <w:lvlText w:val="•"/>
      <w:lvlJc w:val="left"/>
      <w:pPr>
        <w:ind w:left="3106" w:hanging="361"/>
      </w:pPr>
      <w:rPr>
        <w:rFonts w:hint="default"/>
      </w:rPr>
    </w:lvl>
  </w:abstractNum>
  <w:abstractNum w:abstractNumId="26" w15:restartNumberingAfterBreak="0">
    <w:nsid w:val="609A40D6"/>
    <w:multiLevelType w:val="hybridMultilevel"/>
    <w:tmpl w:val="66AA193C"/>
    <w:lvl w:ilvl="0" w:tplc="A7C00C04">
      <w:start w:val="1"/>
      <w:numFmt w:val="lowerLetter"/>
      <w:lvlText w:val="%1)"/>
      <w:lvlJc w:val="left"/>
      <w:pPr>
        <w:tabs>
          <w:tab w:val="num" w:pos="717"/>
        </w:tabs>
        <w:ind w:left="717" w:hanging="360"/>
      </w:pPr>
      <w:rPr>
        <w:rFonts w:hint="default"/>
      </w:rPr>
    </w:lvl>
    <w:lvl w:ilvl="1" w:tplc="0C0C0019">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7" w15:restartNumberingAfterBreak="0">
    <w:nsid w:val="60DD5A33"/>
    <w:multiLevelType w:val="hybridMultilevel"/>
    <w:tmpl w:val="32E4DAD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8" w15:restartNumberingAfterBreak="0">
    <w:nsid w:val="67545AA0"/>
    <w:multiLevelType w:val="hybridMultilevel"/>
    <w:tmpl w:val="85521B82"/>
    <w:lvl w:ilvl="0" w:tplc="04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3660BC"/>
    <w:multiLevelType w:val="hybridMultilevel"/>
    <w:tmpl w:val="88E08D84"/>
    <w:lvl w:ilvl="0" w:tplc="848EA686">
      <w:start w:val="1"/>
      <w:numFmt w:val="bullet"/>
      <w:lvlText w:val=""/>
      <w:lvlJc w:val="left"/>
      <w:pPr>
        <w:ind w:left="462" w:hanging="360"/>
      </w:pPr>
      <w:rPr>
        <w:rFonts w:ascii="Symbol" w:eastAsia="Symbol" w:hAnsi="Symbol" w:hint="default"/>
        <w:w w:val="99"/>
        <w:sz w:val="20"/>
        <w:szCs w:val="20"/>
      </w:rPr>
    </w:lvl>
    <w:lvl w:ilvl="1" w:tplc="FC8E969C">
      <w:start w:val="1"/>
      <w:numFmt w:val="bullet"/>
      <w:lvlText w:val="•"/>
      <w:lvlJc w:val="left"/>
      <w:pPr>
        <w:ind w:left="792" w:hanging="360"/>
      </w:pPr>
      <w:rPr>
        <w:rFonts w:hint="default"/>
      </w:rPr>
    </w:lvl>
    <w:lvl w:ilvl="2" w:tplc="752A542E">
      <w:start w:val="1"/>
      <w:numFmt w:val="bullet"/>
      <w:lvlText w:val="•"/>
      <w:lvlJc w:val="left"/>
      <w:pPr>
        <w:ind w:left="1123" w:hanging="360"/>
      </w:pPr>
      <w:rPr>
        <w:rFonts w:hint="default"/>
      </w:rPr>
    </w:lvl>
    <w:lvl w:ilvl="3" w:tplc="C0B8DF54">
      <w:start w:val="1"/>
      <w:numFmt w:val="bullet"/>
      <w:lvlText w:val="•"/>
      <w:lvlJc w:val="left"/>
      <w:pPr>
        <w:ind w:left="1453" w:hanging="360"/>
      </w:pPr>
      <w:rPr>
        <w:rFonts w:hint="default"/>
      </w:rPr>
    </w:lvl>
    <w:lvl w:ilvl="4" w:tplc="4A5AD994">
      <w:start w:val="1"/>
      <w:numFmt w:val="bullet"/>
      <w:lvlText w:val="•"/>
      <w:lvlJc w:val="left"/>
      <w:pPr>
        <w:ind w:left="1783" w:hanging="360"/>
      </w:pPr>
      <w:rPr>
        <w:rFonts w:hint="default"/>
      </w:rPr>
    </w:lvl>
    <w:lvl w:ilvl="5" w:tplc="9358133E">
      <w:start w:val="1"/>
      <w:numFmt w:val="bullet"/>
      <w:lvlText w:val="•"/>
      <w:lvlJc w:val="left"/>
      <w:pPr>
        <w:ind w:left="2114" w:hanging="360"/>
      </w:pPr>
      <w:rPr>
        <w:rFonts w:hint="default"/>
      </w:rPr>
    </w:lvl>
    <w:lvl w:ilvl="6" w:tplc="AD48584A">
      <w:start w:val="1"/>
      <w:numFmt w:val="bullet"/>
      <w:lvlText w:val="•"/>
      <w:lvlJc w:val="left"/>
      <w:pPr>
        <w:ind w:left="2444" w:hanging="360"/>
      </w:pPr>
      <w:rPr>
        <w:rFonts w:hint="default"/>
      </w:rPr>
    </w:lvl>
    <w:lvl w:ilvl="7" w:tplc="8A7C1C5E">
      <w:start w:val="1"/>
      <w:numFmt w:val="bullet"/>
      <w:lvlText w:val="•"/>
      <w:lvlJc w:val="left"/>
      <w:pPr>
        <w:ind w:left="2775" w:hanging="360"/>
      </w:pPr>
      <w:rPr>
        <w:rFonts w:hint="default"/>
      </w:rPr>
    </w:lvl>
    <w:lvl w:ilvl="8" w:tplc="C2C210E8">
      <w:start w:val="1"/>
      <w:numFmt w:val="bullet"/>
      <w:lvlText w:val="•"/>
      <w:lvlJc w:val="left"/>
      <w:pPr>
        <w:ind w:left="3105" w:hanging="360"/>
      </w:pPr>
      <w:rPr>
        <w:rFonts w:hint="default"/>
      </w:rPr>
    </w:lvl>
  </w:abstractNum>
  <w:abstractNum w:abstractNumId="30" w15:restartNumberingAfterBreak="0">
    <w:nsid w:val="6E6B5976"/>
    <w:multiLevelType w:val="hybridMultilevel"/>
    <w:tmpl w:val="B31CAD66"/>
    <w:lvl w:ilvl="0" w:tplc="BA306F70">
      <w:start w:val="1"/>
      <w:numFmt w:val="bullet"/>
      <w:lvlText w:val=""/>
      <w:lvlJc w:val="left"/>
      <w:pPr>
        <w:tabs>
          <w:tab w:val="num" w:pos="284"/>
        </w:tabs>
        <w:ind w:left="284" w:hanging="284"/>
      </w:pPr>
      <w:rPr>
        <w:rFonts w:ascii="Wingdings" w:hAnsi="Wingdings" w:hint="default"/>
        <w:color w:val="auto"/>
      </w:rPr>
    </w:lvl>
    <w:lvl w:ilvl="1" w:tplc="0C0C0019">
      <w:start w:val="1"/>
      <w:numFmt w:val="bullet"/>
      <w:lvlText w:val="o"/>
      <w:lvlJc w:val="left"/>
      <w:pPr>
        <w:tabs>
          <w:tab w:val="num" w:pos="1440"/>
        </w:tabs>
        <w:ind w:left="1440" w:hanging="360"/>
      </w:pPr>
      <w:rPr>
        <w:rFonts w:ascii="Courier New" w:hAnsi="Courier New" w:cs="Courier New" w:hint="default"/>
      </w:rPr>
    </w:lvl>
    <w:lvl w:ilvl="2" w:tplc="0C0C001B" w:tentative="1">
      <w:start w:val="1"/>
      <w:numFmt w:val="bullet"/>
      <w:lvlText w:val=""/>
      <w:lvlJc w:val="left"/>
      <w:pPr>
        <w:tabs>
          <w:tab w:val="num" w:pos="2160"/>
        </w:tabs>
        <w:ind w:left="2160" w:hanging="360"/>
      </w:pPr>
      <w:rPr>
        <w:rFonts w:ascii="Wingdings" w:hAnsi="Wingdings" w:hint="default"/>
      </w:rPr>
    </w:lvl>
    <w:lvl w:ilvl="3" w:tplc="0C0C000F" w:tentative="1">
      <w:start w:val="1"/>
      <w:numFmt w:val="bullet"/>
      <w:lvlText w:val=""/>
      <w:lvlJc w:val="left"/>
      <w:pPr>
        <w:tabs>
          <w:tab w:val="num" w:pos="2880"/>
        </w:tabs>
        <w:ind w:left="2880" w:hanging="360"/>
      </w:pPr>
      <w:rPr>
        <w:rFonts w:ascii="Symbol" w:hAnsi="Symbol" w:hint="default"/>
      </w:rPr>
    </w:lvl>
    <w:lvl w:ilvl="4" w:tplc="0C0C0019" w:tentative="1">
      <w:start w:val="1"/>
      <w:numFmt w:val="bullet"/>
      <w:lvlText w:val="o"/>
      <w:lvlJc w:val="left"/>
      <w:pPr>
        <w:tabs>
          <w:tab w:val="num" w:pos="3600"/>
        </w:tabs>
        <w:ind w:left="3600" w:hanging="360"/>
      </w:pPr>
      <w:rPr>
        <w:rFonts w:ascii="Courier New" w:hAnsi="Courier New" w:cs="Courier New" w:hint="default"/>
      </w:rPr>
    </w:lvl>
    <w:lvl w:ilvl="5" w:tplc="0C0C001B" w:tentative="1">
      <w:start w:val="1"/>
      <w:numFmt w:val="bullet"/>
      <w:lvlText w:val=""/>
      <w:lvlJc w:val="left"/>
      <w:pPr>
        <w:tabs>
          <w:tab w:val="num" w:pos="4320"/>
        </w:tabs>
        <w:ind w:left="4320" w:hanging="360"/>
      </w:pPr>
      <w:rPr>
        <w:rFonts w:ascii="Wingdings" w:hAnsi="Wingdings" w:hint="default"/>
      </w:rPr>
    </w:lvl>
    <w:lvl w:ilvl="6" w:tplc="0C0C000F" w:tentative="1">
      <w:start w:val="1"/>
      <w:numFmt w:val="bullet"/>
      <w:lvlText w:val=""/>
      <w:lvlJc w:val="left"/>
      <w:pPr>
        <w:tabs>
          <w:tab w:val="num" w:pos="5040"/>
        </w:tabs>
        <w:ind w:left="5040" w:hanging="360"/>
      </w:pPr>
      <w:rPr>
        <w:rFonts w:ascii="Symbol" w:hAnsi="Symbol" w:hint="default"/>
      </w:rPr>
    </w:lvl>
    <w:lvl w:ilvl="7" w:tplc="0C0C0019" w:tentative="1">
      <w:start w:val="1"/>
      <w:numFmt w:val="bullet"/>
      <w:lvlText w:val="o"/>
      <w:lvlJc w:val="left"/>
      <w:pPr>
        <w:tabs>
          <w:tab w:val="num" w:pos="5760"/>
        </w:tabs>
        <w:ind w:left="5760" w:hanging="360"/>
      </w:pPr>
      <w:rPr>
        <w:rFonts w:ascii="Courier New" w:hAnsi="Courier New" w:cs="Courier New" w:hint="default"/>
      </w:rPr>
    </w:lvl>
    <w:lvl w:ilvl="8" w:tplc="0C0C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7E3139"/>
    <w:multiLevelType w:val="hybridMultilevel"/>
    <w:tmpl w:val="B59CC2B8"/>
    <w:lvl w:ilvl="0" w:tplc="60785482">
      <w:start w:val="1"/>
      <w:numFmt w:val="decimal"/>
      <w:lvlText w:val="%1."/>
      <w:lvlJc w:val="left"/>
      <w:pPr>
        <w:tabs>
          <w:tab w:val="num" w:pos="360"/>
        </w:tabs>
        <w:ind w:left="360" w:hanging="360"/>
      </w:pPr>
    </w:lvl>
    <w:lvl w:ilvl="1" w:tplc="0C0C0003">
      <w:start w:val="1"/>
      <w:numFmt w:val="lowerLetter"/>
      <w:lvlText w:val="%2)"/>
      <w:lvlJc w:val="left"/>
      <w:pPr>
        <w:tabs>
          <w:tab w:val="num" w:pos="1080"/>
        </w:tabs>
        <w:ind w:left="1080" w:hanging="360"/>
      </w:pPr>
      <w:rPr>
        <w:rFonts w:hint="default"/>
      </w:rPr>
    </w:lvl>
    <w:lvl w:ilvl="2" w:tplc="0C0C0005" w:tentative="1">
      <w:start w:val="1"/>
      <w:numFmt w:val="lowerRoman"/>
      <w:lvlText w:val="%3."/>
      <w:lvlJc w:val="right"/>
      <w:pPr>
        <w:tabs>
          <w:tab w:val="num" w:pos="1800"/>
        </w:tabs>
        <w:ind w:left="1800" w:hanging="180"/>
      </w:pPr>
    </w:lvl>
    <w:lvl w:ilvl="3" w:tplc="0C0C0001" w:tentative="1">
      <w:start w:val="1"/>
      <w:numFmt w:val="decimal"/>
      <w:lvlText w:val="%4."/>
      <w:lvlJc w:val="left"/>
      <w:pPr>
        <w:tabs>
          <w:tab w:val="num" w:pos="2520"/>
        </w:tabs>
        <w:ind w:left="2520" w:hanging="360"/>
      </w:pPr>
    </w:lvl>
    <w:lvl w:ilvl="4" w:tplc="0C0C0003" w:tentative="1">
      <w:start w:val="1"/>
      <w:numFmt w:val="lowerLetter"/>
      <w:lvlText w:val="%5."/>
      <w:lvlJc w:val="left"/>
      <w:pPr>
        <w:tabs>
          <w:tab w:val="num" w:pos="3240"/>
        </w:tabs>
        <w:ind w:left="3240" w:hanging="360"/>
      </w:pPr>
    </w:lvl>
    <w:lvl w:ilvl="5" w:tplc="0C0C0005" w:tentative="1">
      <w:start w:val="1"/>
      <w:numFmt w:val="lowerRoman"/>
      <w:lvlText w:val="%6."/>
      <w:lvlJc w:val="right"/>
      <w:pPr>
        <w:tabs>
          <w:tab w:val="num" w:pos="3960"/>
        </w:tabs>
        <w:ind w:left="3960" w:hanging="180"/>
      </w:pPr>
    </w:lvl>
    <w:lvl w:ilvl="6" w:tplc="0C0C0001" w:tentative="1">
      <w:start w:val="1"/>
      <w:numFmt w:val="decimal"/>
      <w:lvlText w:val="%7."/>
      <w:lvlJc w:val="left"/>
      <w:pPr>
        <w:tabs>
          <w:tab w:val="num" w:pos="4680"/>
        </w:tabs>
        <w:ind w:left="4680" w:hanging="360"/>
      </w:pPr>
    </w:lvl>
    <w:lvl w:ilvl="7" w:tplc="0C0C0003" w:tentative="1">
      <w:start w:val="1"/>
      <w:numFmt w:val="lowerLetter"/>
      <w:lvlText w:val="%8."/>
      <w:lvlJc w:val="left"/>
      <w:pPr>
        <w:tabs>
          <w:tab w:val="num" w:pos="5400"/>
        </w:tabs>
        <w:ind w:left="5400" w:hanging="360"/>
      </w:pPr>
    </w:lvl>
    <w:lvl w:ilvl="8" w:tplc="0C0C0005" w:tentative="1">
      <w:start w:val="1"/>
      <w:numFmt w:val="lowerRoman"/>
      <w:lvlText w:val="%9."/>
      <w:lvlJc w:val="right"/>
      <w:pPr>
        <w:tabs>
          <w:tab w:val="num" w:pos="6120"/>
        </w:tabs>
        <w:ind w:left="6120" w:hanging="180"/>
      </w:pPr>
    </w:lvl>
  </w:abstractNum>
  <w:abstractNum w:abstractNumId="32" w15:restartNumberingAfterBreak="0">
    <w:nsid w:val="6EF504F2"/>
    <w:multiLevelType w:val="hybridMultilevel"/>
    <w:tmpl w:val="C58C3BB2"/>
    <w:lvl w:ilvl="0" w:tplc="8CEE2BA2">
      <w:start w:val="1"/>
      <w:numFmt w:val="bullet"/>
      <w:lvlText w:val=""/>
      <w:lvlJc w:val="left"/>
      <w:pPr>
        <w:ind w:left="462" w:hanging="361"/>
      </w:pPr>
      <w:rPr>
        <w:rFonts w:ascii="Symbol" w:eastAsia="Symbol" w:hAnsi="Symbol" w:hint="default"/>
        <w:w w:val="99"/>
        <w:sz w:val="20"/>
        <w:szCs w:val="20"/>
      </w:rPr>
    </w:lvl>
    <w:lvl w:ilvl="1" w:tplc="61208816">
      <w:start w:val="1"/>
      <w:numFmt w:val="bullet"/>
      <w:lvlText w:val="•"/>
      <w:lvlJc w:val="left"/>
      <w:pPr>
        <w:ind w:left="793" w:hanging="361"/>
      </w:pPr>
      <w:rPr>
        <w:rFonts w:hint="default"/>
      </w:rPr>
    </w:lvl>
    <w:lvl w:ilvl="2" w:tplc="5D2A9B28">
      <w:start w:val="1"/>
      <w:numFmt w:val="bullet"/>
      <w:lvlText w:val="•"/>
      <w:lvlJc w:val="left"/>
      <w:pPr>
        <w:ind w:left="1123" w:hanging="361"/>
      </w:pPr>
      <w:rPr>
        <w:rFonts w:hint="default"/>
      </w:rPr>
    </w:lvl>
    <w:lvl w:ilvl="3" w:tplc="C59EFB80">
      <w:start w:val="1"/>
      <w:numFmt w:val="bullet"/>
      <w:lvlText w:val="•"/>
      <w:lvlJc w:val="left"/>
      <w:pPr>
        <w:ind w:left="1454" w:hanging="361"/>
      </w:pPr>
      <w:rPr>
        <w:rFonts w:hint="default"/>
      </w:rPr>
    </w:lvl>
    <w:lvl w:ilvl="4" w:tplc="1F2EA2C4">
      <w:start w:val="1"/>
      <w:numFmt w:val="bullet"/>
      <w:lvlText w:val="•"/>
      <w:lvlJc w:val="left"/>
      <w:pPr>
        <w:ind w:left="1784" w:hanging="361"/>
      </w:pPr>
      <w:rPr>
        <w:rFonts w:hint="default"/>
      </w:rPr>
    </w:lvl>
    <w:lvl w:ilvl="5" w:tplc="C9CC28B2">
      <w:start w:val="1"/>
      <w:numFmt w:val="bullet"/>
      <w:lvlText w:val="•"/>
      <w:lvlJc w:val="left"/>
      <w:pPr>
        <w:ind w:left="2114" w:hanging="361"/>
      </w:pPr>
      <w:rPr>
        <w:rFonts w:hint="default"/>
      </w:rPr>
    </w:lvl>
    <w:lvl w:ilvl="6" w:tplc="7C1CB2FC">
      <w:start w:val="1"/>
      <w:numFmt w:val="bullet"/>
      <w:lvlText w:val="•"/>
      <w:lvlJc w:val="left"/>
      <w:pPr>
        <w:ind w:left="2445" w:hanging="361"/>
      </w:pPr>
      <w:rPr>
        <w:rFonts w:hint="default"/>
      </w:rPr>
    </w:lvl>
    <w:lvl w:ilvl="7" w:tplc="F95E50B6">
      <w:start w:val="1"/>
      <w:numFmt w:val="bullet"/>
      <w:lvlText w:val="•"/>
      <w:lvlJc w:val="left"/>
      <w:pPr>
        <w:ind w:left="2775" w:hanging="361"/>
      </w:pPr>
      <w:rPr>
        <w:rFonts w:hint="default"/>
      </w:rPr>
    </w:lvl>
    <w:lvl w:ilvl="8" w:tplc="E3AAA8CE">
      <w:start w:val="1"/>
      <w:numFmt w:val="bullet"/>
      <w:lvlText w:val="•"/>
      <w:lvlJc w:val="left"/>
      <w:pPr>
        <w:ind w:left="3106" w:hanging="361"/>
      </w:pPr>
      <w:rPr>
        <w:rFonts w:hint="default"/>
      </w:rPr>
    </w:lvl>
  </w:abstractNum>
  <w:abstractNum w:abstractNumId="33" w15:restartNumberingAfterBreak="0">
    <w:nsid w:val="6FBA07B4"/>
    <w:multiLevelType w:val="hybridMultilevel"/>
    <w:tmpl w:val="57D4D58E"/>
    <w:lvl w:ilvl="0" w:tplc="0C0C0001">
      <w:start w:val="1"/>
      <w:numFmt w:val="bullet"/>
      <w:lvlText w:val=""/>
      <w:lvlJc w:val="left"/>
      <w:pPr>
        <w:tabs>
          <w:tab w:val="num" w:pos="284"/>
        </w:tabs>
        <w:ind w:left="284" w:hanging="284"/>
      </w:pPr>
      <w:rPr>
        <w:rFonts w:ascii="Wingdings" w:hAnsi="Wingdings" w:hint="default"/>
        <w:color w:val="auto"/>
      </w:rPr>
    </w:lvl>
    <w:lvl w:ilvl="1" w:tplc="DB0622AE" w:tentative="1">
      <w:start w:val="1"/>
      <w:numFmt w:val="bullet"/>
      <w:lvlText w:val="o"/>
      <w:lvlJc w:val="left"/>
      <w:pPr>
        <w:tabs>
          <w:tab w:val="num" w:pos="1440"/>
        </w:tabs>
        <w:ind w:left="1440" w:hanging="360"/>
      </w:pPr>
      <w:rPr>
        <w:rFonts w:ascii="Courier New" w:hAnsi="Courier New" w:cs="Courier New" w:hint="default"/>
      </w:rPr>
    </w:lvl>
    <w:lvl w:ilvl="2" w:tplc="0C0C001B" w:tentative="1">
      <w:start w:val="1"/>
      <w:numFmt w:val="bullet"/>
      <w:lvlText w:val=""/>
      <w:lvlJc w:val="left"/>
      <w:pPr>
        <w:tabs>
          <w:tab w:val="num" w:pos="2160"/>
        </w:tabs>
        <w:ind w:left="2160" w:hanging="360"/>
      </w:pPr>
      <w:rPr>
        <w:rFonts w:ascii="Wingdings" w:hAnsi="Wingdings" w:hint="default"/>
      </w:rPr>
    </w:lvl>
    <w:lvl w:ilvl="3" w:tplc="0C0C000F" w:tentative="1">
      <w:start w:val="1"/>
      <w:numFmt w:val="bullet"/>
      <w:lvlText w:val=""/>
      <w:lvlJc w:val="left"/>
      <w:pPr>
        <w:tabs>
          <w:tab w:val="num" w:pos="2880"/>
        </w:tabs>
        <w:ind w:left="2880" w:hanging="360"/>
      </w:pPr>
      <w:rPr>
        <w:rFonts w:ascii="Symbol" w:hAnsi="Symbol" w:hint="default"/>
      </w:rPr>
    </w:lvl>
    <w:lvl w:ilvl="4" w:tplc="0C0C0019" w:tentative="1">
      <w:start w:val="1"/>
      <w:numFmt w:val="bullet"/>
      <w:lvlText w:val="o"/>
      <w:lvlJc w:val="left"/>
      <w:pPr>
        <w:tabs>
          <w:tab w:val="num" w:pos="3600"/>
        </w:tabs>
        <w:ind w:left="3600" w:hanging="360"/>
      </w:pPr>
      <w:rPr>
        <w:rFonts w:ascii="Courier New" w:hAnsi="Courier New" w:cs="Courier New" w:hint="default"/>
      </w:rPr>
    </w:lvl>
    <w:lvl w:ilvl="5" w:tplc="0C0C001B" w:tentative="1">
      <w:start w:val="1"/>
      <w:numFmt w:val="bullet"/>
      <w:lvlText w:val=""/>
      <w:lvlJc w:val="left"/>
      <w:pPr>
        <w:tabs>
          <w:tab w:val="num" w:pos="4320"/>
        </w:tabs>
        <w:ind w:left="4320" w:hanging="360"/>
      </w:pPr>
      <w:rPr>
        <w:rFonts w:ascii="Wingdings" w:hAnsi="Wingdings" w:hint="default"/>
      </w:rPr>
    </w:lvl>
    <w:lvl w:ilvl="6" w:tplc="0C0C000F" w:tentative="1">
      <w:start w:val="1"/>
      <w:numFmt w:val="bullet"/>
      <w:lvlText w:val=""/>
      <w:lvlJc w:val="left"/>
      <w:pPr>
        <w:tabs>
          <w:tab w:val="num" w:pos="5040"/>
        </w:tabs>
        <w:ind w:left="5040" w:hanging="360"/>
      </w:pPr>
      <w:rPr>
        <w:rFonts w:ascii="Symbol" w:hAnsi="Symbol" w:hint="default"/>
      </w:rPr>
    </w:lvl>
    <w:lvl w:ilvl="7" w:tplc="0C0C0019" w:tentative="1">
      <w:start w:val="1"/>
      <w:numFmt w:val="bullet"/>
      <w:lvlText w:val="o"/>
      <w:lvlJc w:val="left"/>
      <w:pPr>
        <w:tabs>
          <w:tab w:val="num" w:pos="5760"/>
        </w:tabs>
        <w:ind w:left="5760" w:hanging="360"/>
      </w:pPr>
      <w:rPr>
        <w:rFonts w:ascii="Courier New" w:hAnsi="Courier New" w:cs="Courier New" w:hint="default"/>
      </w:rPr>
    </w:lvl>
    <w:lvl w:ilvl="8" w:tplc="0C0C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C0D4C"/>
    <w:multiLevelType w:val="hybridMultilevel"/>
    <w:tmpl w:val="8314004A"/>
    <w:lvl w:ilvl="0" w:tplc="923A4E66">
      <w:start w:val="1"/>
      <w:numFmt w:val="bullet"/>
      <w:lvlText w:val=""/>
      <w:lvlJc w:val="left"/>
      <w:pPr>
        <w:ind w:left="462" w:hanging="360"/>
      </w:pPr>
      <w:rPr>
        <w:rFonts w:ascii="Symbol" w:eastAsia="Symbol" w:hAnsi="Symbol" w:hint="default"/>
        <w:w w:val="99"/>
        <w:sz w:val="20"/>
        <w:szCs w:val="20"/>
      </w:rPr>
    </w:lvl>
    <w:lvl w:ilvl="1" w:tplc="3684ECBC">
      <w:start w:val="1"/>
      <w:numFmt w:val="bullet"/>
      <w:lvlText w:val="•"/>
      <w:lvlJc w:val="left"/>
      <w:pPr>
        <w:ind w:left="792" w:hanging="360"/>
      </w:pPr>
      <w:rPr>
        <w:rFonts w:hint="default"/>
      </w:rPr>
    </w:lvl>
    <w:lvl w:ilvl="2" w:tplc="8D300B52">
      <w:start w:val="1"/>
      <w:numFmt w:val="bullet"/>
      <w:lvlText w:val="•"/>
      <w:lvlJc w:val="left"/>
      <w:pPr>
        <w:ind w:left="1123" w:hanging="360"/>
      </w:pPr>
      <w:rPr>
        <w:rFonts w:hint="default"/>
      </w:rPr>
    </w:lvl>
    <w:lvl w:ilvl="3" w:tplc="AE90446A">
      <w:start w:val="1"/>
      <w:numFmt w:val="bullet"/>
      <w:lvlText w:val="•"/>
      <w:lvlJc w:val="left"/>
      <w:pPr>
        <w:ind w:left="1453" w:hanging="360"/>
      </w:pPr>
      <w:rPr>
        <w:rFonts w:hint="default"/>
      </w:rPr>
    </w:lvl>
    <w:lvl w:ilvl="4" w:tplc="1450BF02">
      <w:start w:val="1"/>
      <w:numFmt w:val="bullet"/>
      <w:lvlText w:val="•"/>
      <w:lvlJc w:val="left"/>
      <w:pPr>
        <w:ind w:left="1783" w:hanging="360"/>
      </w:pPr>
      <w:rPr>
        <w:rFonts w:hint="default"/>
      </w:rPr>
    </w:lvl>
    <w:lvl w:ilvl="5" w:tplc="540A6A1C">
      <w:start w:val="1"/>
      <w:numFmt w:val="bullet"/>
      <w:lvlText w:val="•"/>
      <w:lvlJc w:val="left"/>
      <w:pPr>
        <w:ind w:left="2114" w:hanging="360"/>
      </w:pPr>
      <w:rPr>
        <w:rFonts w:hint="default"/>
      </w:rPr>
    </w:lvl>
    <w:lvl w:ilvl="6" w:tplc="4CC0C0DA">
      <w:start w:val="1"/>
      <w:numFmt w:val="bullet"/>
      <w:lvlText w:val="•"/>
      <w:lvlJc w:val="left"/>
      <w:pPr>
        <w:ind w:left="2444" w:hanging="360"/>
      </w:pPr>
      <w:rPr>
        <w:rFonts w:hint="default"/>
      </w:rPr>
    </w:lvl>
    <w:lvl w:ilvl="7" w:tplc="1F742812">
      <w:start w:val="1"/>
      <w:numFmt w:val="bullet"/>
      <w:lvlText w:val="•"/>
      <w:lvlJc w:val="left"/>
      <w:pPr>
        <w:ind w:left="2775" w:hanging="360"/>
      </w:pPr>
      <w:rPr>
        <w:rFonts w:hint="default"/>
      </w:rPr>
    </w:lvl>
    <w:lvl w:ilvl="8" w:tplc="8E5622F0">
      <w:start w:val="1"/>
      <w:numFmt w:val="bullet"/>
      <w:lvlText w:val="•"/>
      <w:lvlJc w:val="left"/>
      <w:pPr>
        <w:ind w:left="3105" w:hanging="360"/>
      </w:pPr>
      <w:rPr>
        <w:rFonts w:hint="default"/>
      </w:rPr>
    </w:lvl>
  </w:abstractNum>
  <w:abstractNum w:abstractNumId="35" w15:restartNumberingAfterBreak="0">
    <w:nsid w:val="70960C41"/>
    <w:multiLevelType w:val="hybridMultilevel"/>
    <w:tmpl w:val="8A50ADAE"/>
    <w:lvl w:ilvl="0" w:tplc="60785482">
      <w:start w:val="1"/>
      <w:numFmt w:val="decimal"/>
      <w:lvlText w:val="%1."/>
      <w:lvlJc w:val="left"/>
      <w:pPr>
        <w:ind w:left="720" w:hanging="360"/>
      </w:pPr>
    </w:lvl>
    <w:lvl w:ilvl="1" w:tplc="0C0C0003">
      <w:start w:val="1"/>
      <w:numFmt w:val="lowerLetter"/>
      <w:lvlText w:val="%2."/>
      <w:lvlJc w:val="left"/>
      <w:pPr>
        <w:ind w:left="1440" w:hanging="360"/>
      </w:pPr>
    </w:lvl>
    <w:lvl w:ilvl="2" w:tplc="0C0C0005" w:tentative="1">
      <w:start w:val="1"/>
      <w:numFmt w:val="lowerRoman"/>
      <w:lvlText w:val="%3."/>
      <w:lvlJc w:val="right"/>
      <w:pPr>
        <w:ind w:left="2160" w:hanging="180"/>
      </w:pPr>
    </w:lvl>
    <w:lvl w:ilvl="3" w:tplc="0C0C0001" w:tentative="1">
      <w:start w:val="1"/>
      <w:numFmt w:val="decimal"/>
      <w:lvlText w:val="%4."/>
      <w:lvlJc w:val="left"/>
      <w:pPr>
        <w:ind w:left="2880" w:hanging="360"/>
      </w:pPr>
    </w:lvl>
    <w:lvl w:ilvl="4" w:tplc="0C0C0003" w:tentative="1">
      <w:start w:val="1"/>
      <w:numFmt w:val="lowerLetter"/>
      <w:lvlText w:val="%5."/>
      <w:lvlJc w:val="left"/>
      <w:pPr>
        <w:ind w:left="3600" w:hanging="360"/>
      </w:pPr>
    </w:lvl>
    <w:lvl w:ilvl="5" w:tplc="0C0C0005" w:tentative="1">
      <w:start w:val="1"/>
      <w:numFmt w:val="lowerRoman"/>
      <w:lvlText w:val="%6."/>
      <w:lvlJc w:val="right"/>
      <w:pPr>
        <w:ind w:left="4320" w:hanging="180"/>
      </w:pPr>
    </w:lvl>
    <w:lvl w:ilvl="6" w:tplc="0C0C0001" w:tentative="1">
      <w:start w:val="1"/>
      <w:numFmt w:val="decimal"/>
      <w:lvlText w:val="%7."/>
      <w:lvlJc w:val="left"/>
      <w:pPr>
        <w:ind w:left="5040" w:hanging="360"/>
      </w:pPr>
    </w:lvl>
    <w:lvl w:ilvl="7" w:tplc="0C0C0003" w:tentative="1">
      <w:start w:val="1"/>
      <w:numFmt w:val="lowerLetter"/>
      <w:lvlText w:val="%8."/>
      <w:lvlJc w:val="left"/>
      <w:pPr>
        <w:ind w:left="5760" w:hanging="360"/>
      </w:pPr>
    </w:lvl>
    <w:lvl w:ilvl="8" w:tplc="0C0C0005" w:tentative="1">
      <w:start w:val="1"/>
      <w:numFmt w:val="lowerRoman"/>
      <w:lvlText w:val="%9."/>
      <w:lvlJc w:val="right"/>
      <w:pPr>
        <w:ind w:left="6480" w:hanging="180"/>
      </w:pPr>
    </w:lvl>
  </w:abstractNum>
  <w:abstractNum w:abstractNumId="36" w15:restartNumberingAfterBreak="0">
    <w:nsid w:val="7B151782"/>
    <w:multiLevelType w:val="hybridMultilevel"/>
    <w:tmpl w:val="D2909038"/>
    <w:lvl w:ilvl="0" w:tplc="56427224">
      <w:start w:val="1"/>
      <w:numFmt w:val="decimal"/>
      <w:lvlText w:val="%1."/>
      <w:lvlJc w:val="left"/>
      <w:pPr>
        <w:tabs>
          <w:tab w:val="num" w:pos="360"/>
        </w:tabs>
        <w:ind w:left="360" w:hanging="360"/>
      </w:pPr>
      <w:rPr>
        <w:rFonts w:hint="default"/>
        <w:b w:val="0"/>
        <w:i w:val="0"/>
        <w:color w:val="auto"/>
      </w:rPr>
    </w:lvl>
    <w:lvl w:ilvl="1" w:tplc="0C0C0019">
      <w:start w:val="1"/>
      <w:numFmt w:val="lowerLetter"/>
      <w:lvlText w:val="%2)"/>
      <w:lvlJc w:val="left"/>
      <w:pPr>
        <w:tabs>
          <w:tab w:val="num" w:pos="1440"/>
        </w:tabs>
        <w:ind w:left="1440" w:hanging="360"/>
      </w:pPr>
      <w:rPr>
        <w:rFonts w:hint="default"/>
        <w:b w:val="0"/>
        <w:i w:val="0"/>
      </w:rPr>
    </w:lvl>
    <w:lvl w:ilvl="2" w:tplc="0C0C001B">
      <w:start w:val="3"/>
      <w:numFmt w:val="bullet"/>
      <w:lvlText w:val=""/>
      <w:lvlJc w:val="left"/>
      <w:pPr>
        <w:tabs>
          <w:tab w:val="num" w:pos="2340"/>
        </w:tabs>
        <w:ind w:left="2340" w:hanging="360"/>
      </w:pPr>
      <w:rPr>
        <w:rFonts w:ascii="Symbol" w:eastAsia="Times New Roman" w:hAnsi="Symbol" w:cs="Tahoma" w:hint="default"/>
        <w:b w:val="0"/>
        <w:i w:val="0"/>
      </w:rPr>
    </w:lvl>
    <w:lvl w:ilvl="3" w:tplc="0C0C000F">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7" w15:restartNumberingAfterBreak="0">
    <w:nsid w:val="7C7B6142"/>
    <w:multiLevelType w:val="hybridMultilevel"/>
    <w:tmpl w:val="C58E7FF0"/>
    <w:lvl w:ilvl="0" w:tplc="4CF27496">
      <w:start w:val="1"/>
      <w:numFmt w:val="lowerLetter"/>
      <w:lvlText w:val="%1)"/>
      <w:lvlJc w:val="left"/>
      <w:pPr>
        <w:tabs>
          <w:tab w:val="num" w:pos="720"/>
        </w:tabs>
        <w:ind w:left="720" w:hanging="360"/>
      </w:pPr>
      <w:rPr>
        <w:rFonts w:hint="default"/>
      </w:rPr>
    </w:lvl>
    <w:lvl w:ilvl="1" w:tplc="FAAE85EC">
      <w:start w:val="1"/>
      <w:numFmt w:val="lowerLetter"/>
      <w:lvlText w:val="%2."/>
      <w:lvlJc w:val="left"/>
      <w:pPr>
        <w:tabs>
          <w:tab w:val="num" w:pos="1440"/>
        </w:tabs>
        <w:ind w:left="1440" w:hanging="360"/>
      </w:pPr>
    </w:lvl>
    <w:lvl w:ilvl="2" w:tplc="DB0622AE"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8" w15:restartNumberingAfterBreak="0">
    <w:nsid w:val="7CDF48E4"/>
    <w:multiLevelType w:val="hybridMultilevel"/>
    <w:tmpl w:val="4A4E2316"/>
    <w:lvl w:ilvl="0" w:tplc="885A69C0">
      <w:start w:val="1"/>
      <w:numFmt w:val="bullet"/>
      <w:lvlText w:val="–"/>
      <w:lvlJc w:val="left"/>
      <w:pPr>
        <w:tabs>
          <w:tab w:val="num" w:pos="360"/>
        </w:tabs>
        <w:ind w:left="360" w:hanging="360"/>
      </w:pPr>
      <w:rPr>
        <w:rFonts w:ascii="Arial" w:hAnsi="Arial" w:hint="default"/>
      </w:rPr>
    </w:lvl>
    <w:lvl w:ilvl="1" w:tplc="0C0C000F">
      <w:start w:val="1"/>
      <w:numFmt w:val="decimal"/>
      <w:lvlText w:val="%2."/>
      <w:lvlJc w:val="left"/>
      <w:pPr>
        <w:tabs>
          <w:tab w:val="num" w:pos="1440"/>
        </w:tabs>
        <w:ind w:left="1440" w:hanging="360"/>
      </w:pPr>
      <w:rPr>
        <w:rFonts w:hint="default"/>
      </w:rPr>
    </w:lvl>
    <w:lvl w:ilvl="2" w:tplc="0C0C001B">
      <w:start w:val="1"/>
      <w:numFmt w:val="bullet"/>
      <w:lvlText w:val=""/>
      <w:lvlJc w:val="left"/>
      <w:pPr>
        <w:tabs>
          <w:tab w:val="num" w:pos="2160"/>
        </w:tabs>
        <w:ind w:left="2160" w:hanging="360"/>
      </w:pPr>
      <w:rPr>
        <w:rFonts w:ascii="Wingdings" w:hAnsi="Wingdings" w:hint="default"/>
      </w:rPr>
    </w:lvl>
    <w:lvl w:ilvl="3" w:tplc="0C0C000F" w:tentative="1">
      <w:start w:val="1"/>
      <w:numFmt w:val="bullet"/>
      <w:lvlText w:val=""/>
      <w:lvlJc w:val="left"/>
      <w:pPr>
        <w:tabs>
          <w:tab w:val="num" w:pos="2880"/>
        </w:tabs>
        <w:ind w:left="2880" w:hanging="360"/>
      </w:pPr>
      <w:rPr>
        <w:rFonts w:ascii="Symbol" w:hAnsi="Symbol" w:hint="default"/>
      </w:rPr>
    </w:lvl>
    <w:lvl w:ilvl="4" w:tplc="0C0C0019" w:tentative="1">
      <w:start w:val="1"/>
      <w:numFmt w:val="bullet"/>
      <w:lvlText w:val="o"/>
      <w:lvlJc w:val="left"/>
      <w:pPr>
        <w:tabs>
          <w:tab w:val="num" w:pos="3600"/>
        </w:tabs>
        <w:ind w:left="3600" w:hanging="360"/>
      </w:pPr>
      <w:rPr>
        <w:rFonts w:ascii="Courier New" w:hAnsi="Courier New" w:cs="Courier New" w:hint="default"/>
      </w:rPr>
    </w:lvl>
    <w:lvl w:ilvl="5" w:tplc="0C0C001B" w:tentative="1">
      <w:start w:val="1"/>
      <w:numFmt w:val="bullet"/>
      <w:lvlText w:val=""/>
      <w:lvlJc w:val="left"/>
      <w:pPr>
        <w:tabs>
          <w:tab w:val="num" w:pos="4320"/>
        </w:tabs>
        <w:ind w:left="4320" w:hanging="360"/>
      </w:pPr>
      <w:rPr>
        <w:rFonts w:ascii="Wingdings" w:hAnsi="Wingdings" w:hint="default"/>
      </w:rPr>
    </w:lvl>
    <w:lvl w:ilvl="6" w:tplc="0C0C000F" w:tentative="1">
      <w:start w:val="1"/>
      <w:numFmt w:val="bullet"/>
      <w:lvlText w:val=""/>
      <w:lvlJc w:val="left"/>
      <w:pPr>
        <w:tabs>
          <w:tab w:val="num" w:pos="5040"/>
        </w:tabs>
        <w:ind w:left="5040" w:hanging="360"/>
      </w:pPr>
      <w:rPr>
        <w:rFonts w:ascii="Symbol" w:hAnsi="Symbol" w:hint="default"/>
      </w:rPr>
    </w:lvl>
    <w:lvl w:ilvl="7" w:tplc="0C0C0019" w:tentative="1">
      <w:start w:val="1"/>
      <w:numFmt w:val="bullet"/>
      <w:lvlText w:val="o"/>
      <w:lvlJc w:val="left"/>
      <w:pPr>
        <w:tabs>
          <w:tab w:val="num" w:pos="5760"/>
        </w:tabs>
        <w:ind w:left="5760" w:hanging="360"/>
      </w:pPr>
      <w:rPr>
        <w:rFonts w:ascii="Courier New" w:hAnsi="Courier New" w:cs="Courier New" w:hint="default"/>
      </w:rPr>
    </w:lvl>
    <w:lvl w:ilvl="8" w:tplc="0C0C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722C12"/>
    <w:multiLevelType w:val="hybridMultilevel"/>
    <w:tmpl w:val="E124CD36"/>
    <w:lvl w:ilvl="0" w:tplc="285E04BA">
      <w:start w:val="1"/>
      <w:numFmt w:val="bullet"/>
      <w:lvlText w:val=""/>
      <w:lvlJc w:val="left"/>
      <w:pPr>
        <w:ind w:left="462" w:hanging="361"/>
      </w:pPr>
      <w:rPr>
        <w:rFonts w:ascii="Symbol" w:eastAsia="Symbol" w:hAnsi="Symbol" w:hint="default"/>
        <w:w w:val="99"/>
        <w:sz w:val="20"/>
        <w:szCs w:val="20"/>
      </w:rPr>
    </w:lvl>
    <w:lvl w:ilvl="1" w:tplc="C7908BE8">
      <w:start w:val="1"/>
      <w:numFmt w:val="bullet"/>
      <w:lvlText w:val="•"/>
      <w:lvlJc w:val="left"/>
      <w:pPr>
        <w:ind w:left="793" w:hanging="361"/>
      </w:pPr>
      <w:rPr>
        <w:rFonts w:hint="default"/>
      </w:rPr>
    </w:lvl>
    <w:lvl w:ilvl="2" w:tplc="BB8A19B2">
      <w:start w:val="1"/>
      <w:numFmt w:val="bullet"/>
      <w:lvlText w:val="•"/>
      <w:lvlJc w:val="left"/>
      <w:pPr>
        <w:ind w:left="1123" w:hanging="361"/>
      </w:pPr>
      <w:rPr>
        <w:rFonts w:hint="default"/>
      </w:rPr>
    </w:lvl>
    <w:lvl w:ilvl="3" w:tplc="3EAE1D3E">
      <w:start w:val="1"/>
      <w:numFmt w:val="bullet"/>
      <w:lvlText w:val="•"/>
      <w:lvlJc w:val="left"/>
      <w:pPr>
        <w:ind w:left="1454" w:hanging="361"/>
      </w:pPr>
      <w:rPr>
        <w:rFonts w:hint="default"/>
      </w:rPr>
    </w:lvl>
    <w:lvl w:ilvl="4" w:tplc="266A1964">
      <w:start w:val="1"/>
      <w:numFmt w:val="bullet"/>
      <w:lvlText w:val="•"/>
      <w:lvlJc w:val="left"/>
      <w:pPr>
        <w:ind w:left="1784" w:hanging="361"/>
      </w:pPr>
      <w:rPr>
        <w:rFonts w:hint="default"/>
      </w:rPr>
    </w:lvl>
    <w:lvl w:ilvl="5" w:tplc="5EA8A592">
      <w:start w:val="1"/>
      <w:numFmt w:val="bullet"/>
      <w:lvlText w:val="•"/>
      <w:lvlJc w:val="left"/>
      <w:pPr>
        <w:ind w:left="2114" w:hanging="361"/>
      </w:pPr>
      <w:rPr>
        <w:rFonts w:hint="default"/>
      </w:rPr>
    </w:lvl>
    <w:lvl w:ilvl="6" w:tplc="787253CA">
      <w:start w:val="1"/>
      <w:numFmt w:val="bullet"/>
      <w:lvlText w:val="•"/>
      <w:lvlJc w:val="left"/>
      <w:pPr>
        <w:ind w:left="2445" w:hanging="361"/>
      </w:pPr>
      <w:rPr>
        <w:rFonts w:hint="default"/>
      </w:rPr>
    </w:lvl>
    <w:lvl w:ilvl="7" w:tplc="CB1A3456">
      <w:start w:val="1"/>
      <w:numFmt w:val="bullet"/>
      <w:lvlText w:val="•"/>
      <w:lvlJc w:val="left"/>
      <w:pPr>
        <w:ind w:left="2775" w:hanging="361"/>
      </w:pPr>
      <w:rPr>
        <w:rFonts w:hint="default"/>
      </w:rPr>
    </w:lvl>
    <w:lvl w:ilvl="8" w:tplc="251CF46E">
      <w:start w:val="1"/>
      <w:numFmt w:val="bullet"/>
      <w:lvlText w:val="•"/>
      <w:lvlJc w:val="left"/>
      <w:pPr>
        <w:ind w:left="3106" w:hanging="361"/>
      </w:pPr>
      <w:rPr>
        <w:rFonts w:hint="default"/>
      </w:rPr>
    </w:lvl>
  </w:abstractNum>
  <w:num w:numId="1" w16cid:durableId="601375127">
    <w:abstractNumId w:val="8"/>
  </w:num>
  <w:num w:numId="2" w16cid:durableId="108621934">
    <w:abstractNumId w:val="17"/>
  </w:num>
  <w:num w:numId="3" w16cid:durableId="2079396731">
    <w:abstractNumId w:val="33"/>
  </w:num>
  <w:num w:numId="4" w16cid:durableId="429467339">
    <w:abstractNumId w:val="30"/>
  </w:num>
  <w:num w:numId="5" w16cid:durableId="208303356">
    <w:abstractNumId w:val="9"/>
  </w:num>
  <w:num w:numId="6" w16cid:durableId="2024086129">
    <w:abstractNumId w:val="24"/>
  </w:num>
  <w:num w:numId="7" w16cid:durableId="943195275">
    <w:abstractNumId w:val="38"/>
  </w:num>
  <w:num w:numId="8" w16cid:durableId="439643348">
    <w:abstractNumId w:val="7"/>
  </w:num>
  <w:num w:numId="9" w16cid:durableId="1930849562">
    <w:abstractNumId w:val="31"/>
  </w:num>
  <w:num w:numId="10" w16cid:durableId="1540706655">
    <w:abstractNumId w:val="36"/>
  </w:num>
  <w:num w:numId="11" w16cid:durableId="1085301420">
    <w:abstractNumId w:val="37"/>
  </w:num>
  <w:num w:numId="12" w16cid:durableId="59640442">
    <w:abstractNumId w:val="20"/>
  </w:num>
  <w:num w:numId="13" w16cid:durableId="672101160">
    <w:abstractNumId w:val="1"/>
  </w:num>
  <w:num w:numId="14" w16cid:durableId="1290671870">
    <w:abstractNumId w:val="6"/>
  </w:num>
  <w:num w:numId="15" w16cid:durableId="563838696">
    <w:abstractNumId w:val="16"/>
  </w:num>
  <w:num w:numId="16" w16cid:durableId="428475957">
    <w:abstractNumId w:val="28"/>
  </w:num>
  <w:num w:numId="17" w16cid:durableId="605964935">
    <w:abstractNumId w:val="35"/>
  </w:num>
  <w:num w:numId="18" w16cid:durableId="867647493">
    <w:abstractNumId w:val="21"/>
  </w:num>
  <w:num w:numId="19" w16cid:durableId="1550725244">
    <w:abstractNumId w:val="3"/>
  </w:num>
  <w:num w:numId="20" w16cid:durableId="881139427">
    <w:abstractNumId w:val="15"/>
  </w:num>
  <w:num w:numId="21" w16cid:durableId="784621954">
    <w:abstractNumId w:val="26"/>
  </w:num>
  <w:num w:numId="22" w16cid:durableId="691414684">
    <w:abstractNumId w:val="2"/>
  </w:num>
  <w:num w:numId="23" w16cid:durableId="1838687669">
    <w:abstractNumId w:val="13"/>
  </w:num>
  <w:num w:numId="24" w16cid:durableId="1416510714">
    <w:abstractNumId w:val="19"/>
  </w:num>
  <w:num w:numId="25" w16cid:durableId="729496287">
    <w:abstractNumId w:val="5"/>
  </w:num>
  <w:num w:numId="26" w16cid:durableId="1395859209">
    <w:abstractNumId w:val="14"/>
  </w:num>
  <w:num w:numId="27" w16cid:durableId="99841935">
    <w:abstractNumId w:val="23"/>
  </w:num>
  <w:num w:numId="28" w16cid:durableId="996424989">
    <w:abstractNumId w:val="0"/>
  </w:num>
  <w:num w:numId="29" w16cid:durableId="1407149774">
    <w:abstractNumId w:val="4"/>
  </w:num>
  <w:num w:numId="30" w16cid:durableId="43599539">
    <w:abstractNumId w:val="29"/>
  </w:num>
  <w:num w:numId="31" w16cid:durableId="493187351">
    <w:abstractNumId w:val="39"/>
  </w:num>
  <w:num w:numId="32" w16cid:durableId="934745358">
    <w:abstractNumId w:val="34"/>
  </w:num>
  <w:num w:numId="33" w16cid:durableId="1408455051">
    <w:abstractNumId w:val="32"/>
  </w:num>
  <w:num w:numId="34" w16cid:durableId="2028410818">
    <w:abstractNumId w:val="18"/>
  </w:num>
  <w:num w:numId="35" w16cid:durableId="969751107">
    <w:abstractNumId w:val="12"/>
  </w:num>
  <w:num w:numId="36" w16cid:durableId="1878657451">
    <w:abstractNumId w:val="10"/>
  </w:num>
  <w:num w:numId="37" w16cid:durableId="453446231">
    <w:abstractNumId w:val="11"/>
  </w:num>
  <w:num w:numId="38" w16cid:durableId="2067214081">
    <w:abstractNumId w:val="22"/>
  </w:num>
  <w:num w:numId="39" w16cid:durableId="1000231679">
    <w:abstractNumId w:val="25"/>
  </w:num>
  <w:num w:numId="40" w16cid:durableId="952712376">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4"/>
  <w:doNotDisplayPageBoundarie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39"/>
    <w:rsid w:val="00003FE1"/>
    <w:rsid w:val="000055D5"/>
    <w:rsid w:val="00026D18"/>
    <w:rsid w:val="000313D9"/>
    <w:rsid w:val="000466E1"/>
    <w:rsid w:val="00064281"/>
    <w:rsid w:val="00065AB3"/>
    <w:rsid w:val="000666B1"/>
    <w:rsid w:val="00075A5B"/>
    <w:rsid w:val="00077D26"/>
    <w:rsid w:val="00082D37"/>
    <w:rsid w:val="000951DB"/>
    <w:rsid w:val="00096522"/>
    <w:rsid w:val="00097E8E"/>
    <w:rsid w:val="000A57A3"/>
    <w:rsid w:val="000B0A12"/>
    <w:rsid w:val="000B6ED2"/>
    <w:rsid w:val="000C1902"/>
    <w:rsid w:val="000D1072"/>
    <w:rsid w:val="000D1D84"/>
    <w:rsid w:val="000D5064"/>
    <w:rsid w:val="000D533A"/>
    <w:rsid w:val="000D7E10"/>
    <w:rsid w:val="000E0A5A"/>
    <w:rsid w:val="000E52D8"/>
    <w:rsid w:val="000F2C5B"/>
    <w:rsid w:val="000F7403"/>
    <w:rsid w:val="00105655"/>
    <w:rsid w:val="00110FF8"/>
    <w:rsid w:val="001140A3"/>
    <w:rsid w:val="001163EB"/>
    <w:rsid w:val="001229A1"/>
    <w:rsid w:val="00135289"/>
    <w:rsid w:val="00137C98"/>
    <w:rsid w:val="001529AC"/>
    <w:rsid w:val="00152D2F"/>
    <w:rsid w:val="00163D90"/>
    <w:rsid w:val="0016443B"/>
    <w:rsid w:val="00175006"/>
    <w:rsid w:val="001968F2"/>
    <w:rsid w:val="001A0D11"/>
    <w:rsid w:val="001B2BA7"/>
    <w:rsid w:val="001B338C"/>
    <w:rsid w:val="001C7D7C"/>
    <w:rsid w:val="001C7F25"/>
    <w:rsid w:val="001D5204"/>
    <w:rsid w:val="001E264D"/>
    <w:rsid w:val="001E5266"/>
    <w:rsid w:val="00200E0D"/>
    <w:rsid w:val="00202D5A"/>
    <w:rsid w:val="002042AD"/>
    <w:rsid w:val="002058DF"/>
    <w:rsid w:val="00206D6A"/>
    <w:rsid w:val="00211106"/>
    <w:rsid w:val="00211852"/>
    <w:rsid w:val="002213D8"/>
    <w:rsid w:val="0023179C"/>
    <w:rsid w:val="002408EB"/>
    <w:rsid w:val="002447B4"/>
    <w:rsid w:val="002461A7"/>
    <w:rsid w:val="00246886"/>
    <w:rsid w:val="00250B13"/>
    <w:rsid w:val="002632DE"/>
    <w:rsid w:val="00267224"/>
    <w:rsid w:val="00267688"/>
    <w:rsid w:val="002677D6"/>
    <w:rsid w:val="00277988"/>
    <w:rsid w:val="00283567"/>
    <w:rsid w:val="00283CD8"/>
    <w:rsid w:val="00284D4D"/>
    <w:rsid w:val="00284F73"/>
    <w:rsid w:val="00291C47"/>
    <w:rsid w:val="002929CD"/>
    <w:rsid w:val="00292F71"/>
    <w:rsid w:val="002A36D1"/>
    <w:rsid w:val="002B0FDD"/>
    <w:rsid w:val="002B6CED"/>
    <w:rsid w:val="002C757B"/>
    <w:rsid w:val="002D1AB4"/>
    <w:rsid w:val="002D2FA4"/>
    <w:rsid w:val="002D4C1A"/>
    <w:rsid w:val="002D4F91"/>
    <w:rsid w:val="002E683C"/>
    <w:rsid w:val="002F1721"/>
    <w:rsid w:val="002F7D3C"/>
    <w:rsid w:val="0030459A"/>
    <w:rsid w:val="00306DD6"/>
    <w:rsid w:val="00310D73"/>
    <w:rsid w:val="003124D7"/>
    <w:rsid w:val="00323C32"/>
    <w:rsid w:val="003443C6"/>
    <w:rsid w:val="00353857"/>
    <w:rsid w:val="00354324"/>
    <w:rsid w:val="003577C4"/>
    <w:rsid w:val="003623F3"/>
    <w:rsid w:val="00364E35"/>
    <w:rsid w:val="00366269"/>
    <w:rsid w:val="00372D59"/>
    <w:rsid w:val="003813DC"/>
    <w:rsid w:val="00384D8B"/>
    <w:rsid w:val="003A3AF1"/>
    <w:rsid w:val="003C162C"/>
    <w:rsid w:val="003C2A23"/>
    <w:rsid w:val="003E56D2"/>
    <w:rsid w:val="003F3207"/>
    <w:rsid w:val="003F43AD"/>
    <w:rsid w:val="0041597D"/>
    <w:rsid w:val="004159CC"/>
    <w:rsid w:val="00415C47"/>
    <w:rsid w:val="00431C9C"/>
    <w:rsid w:val="004330F6"/>
    <w:rsid w:val="00440528"/>
    <w:rsid w:val="00445F81"/>
    <w:rsid w:val="0045326B"/>
    <w:rsid w:val="00463BDA"/>
    <w:rsid w:val="004676A6"/>
    <w:rsid w:val="00470CF4"/>
    <w:rsid w:val="00472C73"/>
    <w:rsid w:val="00477FEF"/>
    <w:rsid w:val="00485C6A"/>
    <w:rsid w:val="00486E27"/>
    <w:rsid w:val="00490E18"/>
    <w:rsid w:val="0049325C"/>
    <w:rsid w:val="004A29BE"/>
    <w:rsid w:val="004B04D4"/>
    <w:rsid w:val="004B281F"/>
    <w:rsid w:val="004B65EB"/>
    <w:rsid w:val="004E1167"/>
    <w:rsid w:val="004F3872"/>
    <w:rsid w:val="00501490"/>
    <w:rsid w:val="0051273D"/>
    <w:rsid w:val="00520D14"/>
    <w:rsid w:val="00533053"/>
    <w:rsid w:val="00542015"/>
    <w:rsid w:val="00555DB4"/>
    <w:rsid w:val="00571F8F"/>
    <w:rsid w:val="00573BCE"/>
    <w:rsid w:val="00574398"/>
    <w:rsid w:val="00582882"/>
    <w:rsid w:val="00583DC4"/>
    <w:rsid w:val="00590621"/>
    <w:rsid w:val="005B1420"/>
    <w:rsid w:val="005B6BCA"/>
    <w:rsid w:val="005C2D7B"/>
    <w:rsid w:val="005D55EA"/>
    <w:rsid w:val="005D6798"/>
    <w:rsid w:val="005E0554"/>
    <w:rsid w:val="005E3B11"/>
    <w:rsid w:val="00600C32"/>
    <w:rsid w:val="0060662F"/>
    <w:rsid w:val="00615C29"/>
    <w:rsid w:val="00616A96"/>
    <w:rsid w:val="00635B08"/>
    <w:rsid w:val="00637045"/>
    <w:rsid w:val="00642B4E"/>
    <w:rsid w:val="006466DB"/>
    <w:rsid w:val="0065718D"/>
    <w:rsid w:val="00665A7F"/>
    <w:rsid w:val="006705F0"/>
    <w:rsid w:val="006802F0"/>
    <w:rsid w:val="00680B52"/>
    <w:rsid w:val="00684C3B"/>
    <w:rsid w:val="00692E53"/>
    <w:rsid w:val="0069698E"/>
    <w:rsid w:val="006A7F8E"/>
    <w:rsid w:val="006C4976"/>
    <w:rsid w:val="006C5F2F"/>
    <w:rsid w:val="006D6781"/>
    <w:rsid w:val="006D686F"/>
    <w:rsid w:val="006E60E2"/>
    <w:rsid w:val="006F19E2"/>
    <w:rsid w:val="00702BD1"/>
    <w:rsid w:val="00710A1E"/>
    <w:rsid w:val="00716E15"/>
    <w:rsid w:val="00717012"/>
    <w:rsid w:val="007219CA"/>
    <w:rsid w:val="0072655F"/>
    <w:rsid w:val="00747159"/>
    <w:rsid w:val="00764E9E"/>
    <w:rsid w:val="00764FCA"/>
    <w:rsid w:val="0076541C"/>
    <w:rsid w:val="00766B7F"/>
    <w:rsid w:val="00771F88"/>
    <w:rsid w:val="00773D0C"/>
    <w:rsid w:val="007B1A78"/>
    <w:rsid w:val="007B41C8"/>
    <w:rsid w:val="007B7833"/>
    <w:rsid w:val="007C18C8"/>
    <w:rsid w:val="007C5A37"/>
    <w:rsid w:val="007C62D2"/>
    <w:rsid w:val="007D4216"/>
    <w:rsid w:val="007D539A"/>
    <w:rsid w:val="007E0CB0"/>
    <w:rsid w:val="007E7807"/>
    <w:rsid w:val="007F0244"/>
    <w:rsid w:val="007F366A"/>
    <w:rsid w:val="007F371D"/>
    <w:rsid w:val="007F3CEB"/>
    <w:rsid w:val="007F454E"/>
    <w:rsid w:val="00803667"/>
    <w:rsid w:val="008115E2"/>
    <w:rsid w:val="0081212E"/>
    <w:rsid w:val="008147B1"/>
    <w:rsid w:val="00815F23"/>
    <w:rsid w:val="00821136"/>
    <w:rsid w:val="00841990"/>
    <w:rsid w:val="008420A6"/>
    <w:rsid w:val="00860678"/>
    <w:rsid w:val="00860A39"/>
    <w:rsid w:val="00862158"/>
    <w:rsid w:val="008700F5"/>
    <w:rsid w:val="00870FB3"/>
    <w:rsid w:val="00871749"/>
    <w:rsid w:val="0087695C"/>
    <w:rsid w:val="00882553"/>
    <w:rsid w:val="00883D10"/>
    <w:rsid w:val="00883DEF"/>
    <w:rsid w:val="00887C83"/>
    <w:rsid w:val="00892521"/>
    <w:rsid w:val="008A59A0"/>
    <w:rsid w:val="008B6C92"/>
    <w:rsid w:val="008C767C"/>
    <w:rsid w:val="008D1330"/>
    <w:rsid w:val="008D6FBA"/>
    <w:rsid w:val="008E6B7C"/>
    <w:rsid w:val="008F0DE1"/>
    <w:rsid w:val="0090354F"/>
    <w:rsid w:val="00904FF9"/>
    <w:rsid w:val="0090662E"/>
    <w:rsid w:val="00917276"/>
    <w:rsid w:val="0093036C"/>
    <w:rsid w:val="00931218"/>
    <w:rsid w:val="00932FE4"/>
    <w:rsid w:val="00936C4D"/>
    <w:rsid w:val="00940E52"/>
    <w:rsid w:val="009570E6"/>
    <w:rsid w:val="009611F5"/>
    <w:rsid w:val="00961FD4"/>
    <w:rsid w:val="009A1F45"/>
    <w:rsid w:val="009B2D56"/>
    <w:rsid w:val="009B45B8"/>
    <w:rsid w:val="009B5E79"/>
    <w:rsid w:val="009C6946"/>
    <w:rsid w:val="009C6D93"/>
    <w:rsid w:val="009C73A3"/>
    <w:rsid w:val="009D1D18"/>
    <w:rsid w:val="009E269C"/>
    <w:rsid w:val="009F2A03"/>
    <w:rsid w:val="009F2AF2"/>
    <w:rsid w:val="009F4FCD"/>
    <w:rsid w:val="009F699A"/>
    <w:rsid w:val="00A1466A"/>
    <w:rsid w:val="00A14851"/>
    <w:rsid w:val="00A2284A"/>
    <w:rsid w:val="00A363F1"/>
    <w:rsid w:val="00A365C8"/>
    <w:rsid w:val="00A45408"/>
    <w:rsid w:val="00A572A2"/>
    <w:rsid w:val="00A648CB"/>
    <w:rsid w:val="00A709EC"/>
    <w:rsid w:val="00A74713"/>
    <w:rsid w:val="00A821BD"/>
    <w:rsid w:val="00A826BB"/>
    <w:rsid w:val="00A92190"/>
    <w:rsid w:val="00A93C39"/>
    <w:rsid w:val="00AA0911"/>
    <w:rsid w:val="00AB0DCB"/>
    <w:rsid w:val="00AD4F0E"/>
    <w:rsid w:val="00AD5D01"/>
    <w:rsid w:val="00AE3BFE"/>
    <w:rsid w:val="00B02374"/>
    <w:rsid w:val="00B11443"/>
    <w:rsid w:val="00B30657"/>
    <w:rsid w:val="00B328E2"/>
    <w:rsid w:val="00B41AF3"/>
    <w:rsid w:val="00B44FB2"/>
    <w:rsid w:val="00B52EB1"/>
    <w:rsid w:val="00B61668"/>
    <w:rsid w:val="00B70960"/>
    <w:rsid w:val="00B75133"/>
    <w:rsid w:val="00B757A0"/>
    <w:rsid w:val="00B848FF"/>
    <w:rsid w:val="00BA0B75"/>
    <w:rsid w:val="00BB6D7A"/>
    <w:rsid w:val="00BC0029"/>
    <w:rsid w:val="00BE471E"/>
    <w:rsid w:val="00BE79FF"/>
    <w:rsid w:val="00C13D4F"/>
    <w:rsid w:val="00C14509"/>
    <w:rsid w:val="00C40C8B"/>
    <w:rsid w:val="00C43488"/>
    <w:rsid w:val="00C446A2"/>
    <w:rsid w:val="00C63178"/>
    <w:rsid w:val="00C66A48"/>
    <w:rsid w:val="00C67363"/>
    <w:rsid w:val="00C92D79"/>
    <w:rsid w:val="00C953D1"/>
    <w:rsid w:val="00CA418A"/>
    <w:rsid w:val="00CA620C"/>
    <w:rsid w:val="00CB2CEB"/>
    <w:rsid w:val="00CB3135"/>
    <w:rsid w:val="00CB35DC"/>
    <w:rsid w:val="00CB637E"/>
    <w:rsid w:val="00CB685E"/>
    <w:rsid w:val="00CC69D8"/>
    <w:rsid w:val="00CC7154"/>
    <w:rsid w:val="00CD3B00"/>
    <w:rsid w:val="00CE23D8"/>
    <w:rsid w:val="00D14288"/>
    <w:rsid w:val="00D17B46"/>
    <w:rsid w:val="00D237FC"/>
    <w:rsid w:val="00D33E8B"/>
    <w:rsid w:val="00D51D83"/>
    <w:rsid w:val="00D55CB9"/>
    <w:rsid w:val="00D6111D"/>
    <w:rsid w:val="00D71D15"/>
    <w:rsid w:val="00D74C30"/>
    <w:rsid w:val="00D80B99"/>
    <w:rsid w:val="00D82EBA"/>
    <w:rsid w:val="00D87176"/>
    <w:rsid w:val="00D9285E"/>
    <w:rsid w:val="00DA0F80"/>
    <w:rsid w:val="00DA5DCF"/>
    <w:rsid w:val="00DC13CB"/>
    <w:rsid w:val="00DD0109"/>
    <w:rsid w:val="00DD091F"/>
    <w:rsid w:val="00DD20E4"/>
    <w:rsid w:val="00DD4C79"/>
    <w:rsid w:val="00DE5348"/>
    <w:rsid w:val="00DF49EF"/>
    <w:rsid w:val="00DF6420"/>
    <w:rsid w:val="00E16A42"/>
    <w:rsid w:val="00E1703E"/>
    <w:rsid w:val="00E17B1D"/>
    <w:rsid w:val="00E271FF"/>
    <w:rsid w:val="00E30291"/>
    <w:rsid w:val="00E337CF"/>
    <w:rsid w:val="00E34BDE"/>
    <w:rsid w:val="00E3625F"/>
    <w:rsid w:val="00E40C75"/>
    <w:rsid w:val="00E41171"/>
    <w:rsid w:val="00E505BC"/>
    <w:rsid w:val="00E6578C"/>
    <w:rsid w:val="00E67314"/>
    <w:rsid w:val="00E771A2"/>
    <w:rsid w:val="00E80D18"/>
    <w:rsid w:val="00E85239"/>
    <w:rsid w:val="00EA27CF"/>
    <w:rsid w:val="00EA2844"/>
    <w:rsid w:val="00EC7B1C"/>
    <w:rsid w:val="00ED253E"/>
    <w:rsid w:val="00EE4A79"/>
    <w:rsid w:val="00EE5441"/>
    <w:rsid w:val="00F06CCE"/>
    <w:rsid w:val="00F105A9"/>
    <w:rsid w:val="00F10FB8"/>
    <w:rsid w:val="00F11093"/>
    <w:rsid w:val="00F23A6E"/>
    <w:rsid w:val="00F25CDE"/>
    <w:rsid w:val="00F3538F"/>
    <w:rsid w:val="00F42FF2"/>
    <w:rsid w:val="00F467A8"/>
    <w:rsid w:val="00F52C7B"/>
    <w:rsid w:val="00F65A72"/>
    <w:rsid w:val="00F6735A"/>
    <w:rsid w:val="00F70A46"/>
    <w:rsid w:val="00F76756"/>
    <w:rsid w:val="00FA043E"/>
    <w:rsid w:val="00FA372E"/>
    <w:rsid w:val="00FA3C5D"/>
    <w:rsid w:val="00FB07EB"/>
    <w:rsid w:val="00FB6A7A"/>
    <w:rsid w:val="00FB7B9B"/>
    <w:rsid w:val="00FC13E7"/>
    <w:rsid w:val="00FC284A"/>
    <w:rsid w:val="00FC2931"/>
    <w:rsid w:val="00FC4471"/>
    <w:rsid w:val="00FD261C"/>
    <w:rsid w:val="00FD36E4"/>
    <w:rsid w:val="00FF030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778BF"/>
  <w15:chartTrackingRefBased/>
  <w15:docId w15:val="{40F88518-B257-41AA-93F6-797D82AD9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A39"/>
    <w:pPr>
      <w:spacing w:after="0" w:line="240" w:lineRule="auto"/>
    </w:pPr>
    <w:rPr>
      <w:rFonts w:ascii="Arial" w:eastAsia="Times New Roman" w:hAnsi="Arial" w:cs="Arial"/>
      <w:sz w:val="24"/>
      <w:szCs w:val="24"/>
      <w:lang w:eastAsia="fr-CA"/>
    </w:rPr>
  </w:style>
  <w:style w:type="paragraph" w:styleId="Heading1">
    <w:name w:val="heading 1"/>
    <w:basedOn w:val="Normal"/>
    <w:next w:val="Normal"/>
    <w:link w:val="Heading1Char"/>
    <w:uiPriority w:val="9"/>
    <w:qFormat/>
    <w:rsid w:val="00860A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860A39"/>
    <w:pPr>
      <w:keepNext/>
      <w:tabs>
        <w:tab w:val="num" w:pos="357"/>
      </w:tabs>
      <w:spacing w:before="240" w:after="60"/>
      <w:ind w:left="357" w:hanging="357"/>
      <w:jc w:val="both"/>
      <w:outlineLvl w:val="1"/>
    </w:pPr>
    <w:rPr>
      <w:bCs/>
      <w:iCs/>
      <w:sz w:val="22"/>
      <w:szCs w:val="28"/>
    </w:rPr>
  </w:style>
  <w:style w:type="paragraph" w:styleId="Heading3">
    <w:name w:val="heading 3"/>
    <w:basedOn w:val="Normal"/>
    <w:next w:val="Normal"/>
    <w:link w:val="Heading3Char"/>
    <w:qFormat/>
    <w:rsid w:val="00860A39"/>
    <w:pPr>
      <w:keepNext/>
      <w:tabs>
        <w:tab w:val="num" w:pos="720"/>
      </w:tabs>
      <w:spacing w:before="240" w:after="60"/>
      <w:ind w:left="720" w:hanging="720"/>
      <w:jc w:val="both"/>
      <w:outlineLvl w:val="2"/>
    </w:pPr>
    <w:rPr>
      <w:b/>
      <w:bCs/>
      <w:sz w:val="26"/>
      <w:szCs w:val="26"/>
    </w:rPr>
  </w:style>
  <w:style w:type="paragraph" w:styleId="Heading4">
    <w:name w:val="heading 4"/>
    <w:basedOn w:val="Normal"/>
    <w:next w:val="Normal"/>
    <w:link w:val="Heading4Char"/>
    <w:qFormat/>
    <w:rsid w:val="00860A39"/>
    <w:pPr>
      <w:keepNext/>
      <w:tabs>
        <w:tab w:val="num" w:pos="864"/>
      </w:tabs>
      <w:spacing w:before="240" w:after="60"/>
      <w:ind w:left="864" w:hanging="864"/>
      <w:jc w:val="both"/>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860A39"/>
    <w:pPr>
      <w:tabs>
        <w:tab w:val="num" w:pos="1008"/>
      </w:tabs>
      <w:spacing w:before="240" w:after="60"/>
      <w:ind w:left="1008" w:hanging="1008"/>
      <w:jc w:val="both"/>
      <w:outlineLvl w:val="4"/>
    </w:pPr>
    <w:rPr>
      <w:rFonts w:cs="Times New Roman"/>
      <w:b/>
      <w:bCs/>
      <w:i/>
      <w:iCs/>
      <w:sz w:val="26"/>
      <w:szCs w:val="26"/>
    </w:rPr>
  </w:style>
  <w:style w:type="paragraph" w:styleId="Heading6">
    <w:name w:val="heading 6"/>
    <w:basedOn w:val="Normal"/>
    <w:next w:val="Normal"/>
    <w:link w:val="Heading6Char"/>
    <w:qFormat/>
    <w:rsid w:val="00860A39"/>
    <w:pPr>
      <w:tabs>
        <w:tab w:val="num" w:pos="1152"/>
      </w:tabs>
      <w:spacing w:before="240" w:after="60"/>
      <w:ind w:left="1152" w:hanging="1152"/>
      <w:jc w:val="both"/>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860A39"/>
    <w:pPr>
      <w:tabs>
        <w:tab w:val="num" w:pos="1296"/>
      </w:tabs>
      <w:spacing w:before="240" w:after="60"/>
      <w:ind w:left="1296" w:hanging="1296"/>
      <w:jc w:val="both"/>
      <w:outlineLvl w:val="6"/>
    </w:pPr>
    <w:rPr>
      <w:rFonts w:ascii="Times New Roman" w:hAnsi="Times New Roman" w:cs="Times New Roman"/>
    </w:rPr>
  </w:style>
  <w:style w:type="paragraph" w:styleId="Heading8">
    <w:name w:val="heading 8"/>
    <w:basedOn w:val="Normal"/>
    <w:next w:val="Normal"/>
    <w:link w:val="Heading8Char"/>
    <w:qFormat/>
    <w:rsid w:val="00860A39"/>
    <w:p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860A39"/>
    <w:pPr>
      <w:keepNext/>
      <w:jc w:val="center"/>
      <w:outlineLvl w:val="8"/>
    </w:pPr>
    <w:rPr>
      <w:b/>
      <w:bCs/>
      <w:smallCap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A39"/>
    <w:rPr>
      <w:rFonts w:asciiTheme="majorHAnsi" w:eastAsiaTheme="majorEastAsia" w:hAnsiTheme="majorHAnsi" w:cstheme="majorBidi"/>
      <w:color w:val="2F5496" w:themeColor="accent1" w:themeShade="BF"/>
      <w:sz w:val="32"/>
      <w:szCs w:val="32"/>
      <w:lang w:eastAsia="fr-CA"/>
    </w:rPr>
  </w:style>
  <w:style w:type="character" w:customStyle="1" w:styleId="Heading2Char">
    <w:name w:val="Heading 2 Char"/>
    <w:basedOn w:val="DefaultParagraphFont"/>
    <w:link w:val="Heading2"/>
    <w:rsid w:val="00860A39"/>
    <w:rPr>
      <w:rFonts w:ascii="Arial" w:eastAsia="Times New Roman" w:hAnsi="Arial" w:cs="Arial"/>
      <w:bCs/>
      <w:iCs/>
      <w:szCs w:val="28"/>
      <w:lang w:eastAsia="fr-CA"/>
    </w:rPr>
  </w:style>
  <w:style w:type="character" w:customStyle="1" w:styleId="Heading3Char">
    <w:name w:val="Heading 3 Char"/>
    <w:basedOn w:val="DefaultParagraphFont"/>
    <w:link w:val="Heading3"/>
    <w:rsid w:val="00860A39"/>
    <w:rPr>
      <w:rFonts w:ascii="Arial" w:eastAsia="Times New Roman" w:hAnsi="Arial" w:cs="Arial"/>
      <w:b/>
      <w:bCs/>
      <w:sz w:val="26"/>
      <w:szCs w:val="26"/>
      <w:lang w:eastAsia="fr-CA"/>
    </w:rPr>
  </w:style>
  <w:style w:type="character" w:customStyle="1" w:styleId="Heading4Char">
    <w:name w:val="Heading 4 Char"/>
    <w:basedOn w:val="DefaultParagraphFont"/>
    <w:link w:val="Heading4"/>
    <w:rsid w:val="00860A39"/>
    <w:rPr>
      <w:rFonts w:ascii="Times New Roman" w:eastAsia="Times New Roman" w:hAnsi="Times New Roman" w:cs="Times New Roman"/>
      <w:b/>
      <w:bCs/>
      <w:sz w:val="28"/>
      <w:szCs w:val="28"/>
      <w:lang w:eastAsia="fr-CA"/>
    </w:rPr>
  </w:style>
  <w:style w:type="character" w:customStyle="1" w:styleId="Heading5Char">
    <w:name w:val="Heading 5 Char"/>
    <w:basedOn w:val="DefaultParagraphFont"/>
    <w:link w:val="Heading5"/>
    <w:rsid w:val="00860A39"/>
    <w:rPr>
      <w:rFonts w:ascii="Arial" w:eastAsia="Times New Roman" w:hAnsi="Arial" w:cs="Times New Roman"/>
      <w:b/>
      <w:bCs/>
      <w:i/>
      <w:iCs/>
      <w:sz w:val="26"/>
      <w:szCs w:val="26"/>
      <w:lang w:eastAsia="fr-CA"/>
    </w:rPr>
  </w:style>
  <w:style w:type="character" w:customStyle="1" w:styleId="Heading6Char">
    <w:name w:val="Heading 6 Char"/>
    <w:basedOn w:val="DefaultParagraphFont"/>
    <w:link w:val="Heading6"/>
    <w:rsid w:val="00860A39"/>
    <w:rPr>
      <w:rFonts w:ascii="Times New Roman" w:eastAsia="Times New Roman" w:hAnsi="Times New Roman" w:cs="Times New Roman"/>
      <w:b/>
      <w:bCs/>
      <w:lang w:eastAsia="fr-CA"/>
    </w:rPr>
  </w:style>
  <w:style w:type="character" w:customStyle="1" w:styleId="Heading7Char">
    <w:name w:val="Heading 7 Char"/>
    <w:basedOn w:val="DefaultParagraphFont"/>
    <w:link w:val="Heading7"/>
    <w:rsid w:val="00860A39"/>
    <w:rPr>
      <w:rFonts w:ascii="Times New Roman" w:eastAsia="Times New Roman" w:hAnsi="Times New Roman" w:cs="Times New Roman"/>
      <w:sz w:val="24"/>
      <w:szCs w:val="24"/>
      <w:lang w:eastAsia="fr-CA"/>
    </w:rPr>
  </w:style>
  <w:style w:type="character" w:customStyle="1" w:styleId="Heading8Char">
    <w:name w:val="Heading 8 Char"/>
    <w:basedOn w:val="DefaultParagraphFont"/>
    <w:link w:val="Heading8"/>
    <w:rsid w:val="00860A39"/>
    <w:rPr>
      <w:rFonts w:ascii="Times New Roman" w:eastAsia="Times New Roman" w:hAnsi="Times New Roman" w:cs="Times New Roman"/>
      <w:i/>
      <w:iCs/>
      <w:sz w:val="24"/>
      <w:szCs w:val="24"/>
      <w:lang w:eastAsia="fr-CA"/>
    </w:rPr>
  </w:style>
  <w:style w:type="character" w:customStyle="1" w:styleId="Heading9Char">
    <w:name w:val="Heading 9 Char"/>
    <w:basedOn w:val="DefaultParagraphFont"/>
    <w:link w:val="Heading9"/>
    <w:rsid w:val="00860A39"/>
    <w:rPr>
      <w:rFonts w:ascii="Arial" w:eastAsia="Times New Roman" w:hAnsi="Arial" w:cs="Arial"/>
      <w:b/>
      <w:bCs/>
      <w:smallCaps/>
      <w:sz w:val="16"/>
      <w:szCs w:val="16"/>
      <w:lang w:eastAsia="fr-CA"/>
    </w:rPr>
  </w:style>
  <w:style w:type="paragraph" w:customStyle="1" w:styleId="CarCar2">
    <w:name w:val="Car Car2"/>
    <w:basedOn w:val="Normal"/>
    <w:rsid w:val="00860A39"/>
    <w:rPr>
      <w:sz w:val="22"/>
      <w:szCs w:val="22"/>
      <w:lang w:val="en-AU" w:eastAsia="en-US"/>
    </w:rPr>
  </w:style>
  <w:style w:type="paragraph" w:styleId="BodyText2">
    <w:name w:val="Body Text 2"/>
    <w:basedOn w:val="Normal"/>
    <w:link w:val="BodyText2Char"/>
    <w:rsid w:val="00860A39"/>
    <w:pPr>
      <w:tabs>
        <w:tab w:val="left" w:pos="720"/>
        <w:tab w:val="left" w:pos="7920"/>
      </w:tabs>
      <w:jc w:val="both"/>
    </w:pPr>
    <w:rPr>
      <w:sz w:val="22"/>
      <w:szCs w:val="20"/>
    </w:rPr>
  </w:style>
  <w:style w:type="character" w:customStyle="1" w:styleId="BodyText2Char">
    <w:name w:val="Body Text 2 Char"/>
    <w:basedOn w:val="DefaultParagraphFont"/>
    <w:link w:val="BodyText2"/>
    <w:rsid w:val="00860A39"/>
    <w:rPr>
      <w:rFonts w:ascii="Arial" w:eastAsia="Times New Roman" w:hAnsi="Arial" w:cs="Arial"/>
      <w:szCs w:val="20"/>
      <w:lang w:eastAsia="fr-CA"/>
    </w:rPr>
  </w:style>
  <w:style w:type="paragraph" w:customStyle="1" w:styleId="CarCar2CarCarCarCarCarCar">
    <w:name w:val="Car Car2 Car Car Car Car Car Car"/>
    <w:basedOn w:val="Normal"/>
    <w:rsid w:val="00860A39"/>
    <w:pPr>
      <w:spacing w:after="160" w:line="240" w:lineRule="exact"/>
    </w:pPr>
    <w:rPr>
      <w:rFonts w:ascii="Verdana" w:eastAsia="MS Mincho" w:hAnsi="Verdana" w:cs="Verdana"/>
      <w:lang w:val="en-GB" w:eastAsia="en-US"/>
    </w:rPr>
  </w:style>
  <w:style w:type="paragraph" w:styleId="FootnoteText">
    <w:name w:val="footnote text"/>
    <w:basedOn w:val="Normal"/>
    <w:link w:val="FootnoteTextChar"/>
    <w:semiHidden/>
    <w:rsid w:val="00860A39"/>
    <w:rPr>
      <w:rFonts w:cs="Times New Roman"/>
      <w:sz w:val="20"/>
      <w:szCs w:val="20"/>
    </w:rPr>
  </w:style>
  <w:style w:type="character" w:customStyle="1" w:styleId="FootnoteTextChar">
    <w:name w:val="Footnote Text Char"/>
    <w:basedOn w:val="DefaultParagraphFont"/>
    <w:link w:val="FootnoteText"/>
    <w:semiHidden/>
    <w:rsid w:val="00860A39"/>
    <w:rPr>
      <w:rFonts w:ascii="Arial" w:eastAsia="Times New Roman" w:hAnsi="Arial" w:cs="Times New Roman"/>
      <w:sz w:val="20"/>
      <w:szCs w:val="20"/>
      <w:lang w:eastAsia="fr-CA"/>
    </w:rPr>
  </w:style>
  <w:style w:type="character" w:styleId="FootnoteReference">
    <w:name w:val="footnote reference"/>
    <w:basedOn w:val="DefaultParagraphFont"/>
    <w:semiHidden/>
    <w:rsid w:val="00860A39"/>
    <w:rPr>
      <w:vertAlign w:val="superscript"/>
    </w:rPr>
  </w:style>
  <w:style w:type="paragraph" w:styleId="BodyText">
    <w:name w:val="Body Text"/>
    <w:basedOn w:val="Normal"/>
    <w:link w:val="BodyTextChar"/>
    <w:rsid w:val="00860A39"/>
    <w:pPr>
      <w:spacing w:after="120"/>
    </w:pPr>
  </w:style>
  <w:style w:type="character" w:customStyle="1" w:styleId="BodyTextChar">
    <w:name w:val="Body Text Char"/>
    <w:basedOn w:val="DefaultParagraphFont"/>
    <w:link w:val="BodyText"/>
    <w:rsid w:val="00860A39"/>
    <w:rPr>
      <w:rFonts w:ascii="Arial" w:eastAsia="Times New Roman" w:hAnsi="Arial" w:cs="Arial"/>
      <w:sz w:val="24"/>
      <w:szCs w:val="24"/>
      <w:lang w:eastAsia="fr-CA"/>
    </w:rPr>
  </w:style>
  <w:style w:type="paragraph" w:styleId="BodyTextIndent2">
    <w:name w:val="Body Text Indent 2"/>
    <w:basedOn w:val="Normal"/>
    <w:link w:val="BodyTextIndent2Char"/>
    <w:rsid w:val="00860A39"/>
    <w:pPr>
      <w:spacing w:after="120" w:line="480" w:lineRule="auto"/>
      <w:ind w:left="283"/>
    </w:pPr>
  </w:style>
  <w:style w:type="character" w:customStyle="1" w:styleId="BodyTextIndent2Char">
    <w:name w:val="Body Text Indent 2 Char"/>
    <w:basedOn w:val="DefaultParagraphFont"/>
    <w:link w:val="BodyTextIndent2"/>
    <w:rsid w:val="00860A39"/>
    <w:rPr>
      <w:rFonts w:ascii="Arial" w:eastAsia="Times New Roman" w:hAnsi="Arial" w:cs="Arial"/>
      <w:sz w:val="24"/>
      <w:szCs w:val="24"/>
      <w:lang w:eastAsia="fr-CA"/>
    </w:rPr>
  </w:style>
  <w:style w:type="table" w:styleId="TableGrid">
    <w:name w:val="Table Grid"/>
    <w:basedOn w:val="TableNormal"/>
    <w:uiPriority w:val="59"/>
    <w:rsid w:val="00860A39"/>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60A39"/>
    <w:rPr>
      <w:color w:val="0000FF"/>
      <w:u w:val="single"/>
    </w:rPr>
  </w:style>
  <w:style w:type="paragraph" w:styleId="Header">
    <w:name w:val="header"/>
    <w:basedOn w:val="Normal"/>
    <w:link w:val="HeaderChar"/>
    <w:rsid w:val="00860A39"/>
    <w:pPr>
      <w:tabs>
        <w:tab w:val="center" w:pos="4320"/>
        <w:tab w:val="right" w:pos="8640"/>
      </w:tabs>
    </w:pPr>
  </w:style>
  <w:style w:type="character" w:customStyle="1" w:styleId="HeaderChar">
    <w:name w:val="Header Char"/>
    <w:basedOn w:val="DefaultParagraphFont"/>
    <w:link w:val="Header"/>
    <w:rsid w:val="00860A39"/>
    <w:rPr>
      <w:rFonts w:ascii="Arial" w:eastAsia="Times New Roman" w:hAnsi="Arial" w:cs="Arial"/>
      <w:sz w:val="24"/>
      <w:szCs w:val="24"/>
      <w:lang w:eastAsia="fr-CA"/>
    </w:rPr>
  </w:style>
  <w:style w:type="paragraph" w:styleId="Footer">
    <w:name w:val="footer"/>
    <w:basedOn w:val="Normal"/>
    <w:link w:val="FooterChar"/>
    <w:rsid w:val="00860A39"/>
    <w:pPr>
      <w:tabs>
        <w:tab w:val="center" w:pos="4320"/>
        <w:tab w:val="right" w:pos="8640"/>
      </w:tabs>
    </w:pPr>
  </w:style>
  <w:style w:type="character" w:customStyle="1" w:styleId="FooterChar">
    <w:name w:val="Footer Char"/>
    <w:basedOn w:val="DefaultParagraphFont"/>
    <w:link w:val="Footer"/>
    <w:rsid w:val="00860A39"/>
    <w:rPr>
      <w:rFonts w:ascii="Arial" w:eastAsia="Times New Roman" w:hAnsi="Arial" w:cs="Arial"/>
      <w:sz w:val="24"/>
      <w:szCs w:val="24"/>
      <w:lang w:eastAsia="fr-CA"/>
    </w:rPr>
  </w:style>
  <w:style w:type="character" w:styleId="PageNumber">
    <w:name w:val="page number"/>
    <w:basedOn w:val="DefaultParagraphFont"/>
    <w:uiPriority w:val="99"/>
    <w:rsid w:val="00860A39"/>
  </w:style>
  <w:style w:type="paragraph" w:customStyle="1" w:styleId="Noconvention">
    <w:name w:val="No convention"/>
    <w:basedOn w:val="Normal"/>
    <w:rsid w:val="00860A39"/>
    <w:pPr>
      <w:tabs>
        <w:tab w:val="num" w:pos="360"/>
      </w:tabs>
      <w:spacing w:after="240"/>
      <w:ind w:left="360" w:hanging="360"/>
      <w:jc w:val="both"/>
    </w:pPr>
    <w:rPr>
      <w:rFonts w:cs="Times New Roman"/>
      <w:sz w:val="22"/>
    </w:rPr>
  </w:style>
  <w:style w:type="paragraph" w:customStyle="1" w:styleId="Lettreconvention">
    <w:name w:val="Lettre convention"/>
    <w:basedOn w:val="Noconvention"/>
    <w:rsid w:val="00860A39"/>
  </w:style>
  <w:style w:type="paragraph" w:customStyle="1" w:styleId="CarCar">
    <w:name w:val="Car Car"/>
    <w:basedOn w:val="Normal"/>
    <w:link w:val="CarCarCar"/>
    <w:rsid w:val="00860A39"/>
    <w:rPr>
      <w:sz w:val="22"/>
      <w:szCs w:val="22"/>
      <w:lang w:val="en-AU" w:eastAsia="en-US"/>
    </w:rPr>
  </w:style>
  <w:style w:type="paragraph" w:customStyle="1" w:styleId="CarCarCarCarCar">
    <w:name w:val="Car Car Car Car Car"/>
    <w:basedOn w:val="Normal"/>
    <w:rsid w:val="00860A39"/>
    <w:rPr>
      <w:sz w:val="22"/>
      <w:szCs w:val="22"/>
      <w:lang w:val="en-AU" w:eastAsia="en-US"/>
    </w:rPr>
  </w:style>
  <w:style w:type="paragraph" w:styleId="BalloonText">
    <w:name w:val="Balloon Text"/>
    <w:basedOn w:val="Normal"/>
    <w:link w:val="BalloonTextChar"/>
    <w:semiHidden/>
    <w:rsid w:val="00860A39"/>
    <w:rPr>
      <w:rFonts w:ascii="Tahoma" w:hAnsi="Tahoma" w:cs="Tahoma"/>
      <w:sz w:val="16"/>
      <w:szCs w:val="16"/>
    </w:rPr>
  </w:style>
  <w:style w:type="character" w:customStyle="1" w:styleId="BalloonTextChar">
    <w:name w:val="Balloon Text Char"/>
    <w:basedOn w:val="DefaultParagraphFont"/>
    <w:link w:val="BalloonText"/>
    <w:semiHidden/>
    <w:rsid w:val="00860A39"/>
    <w:rPr>
      <w:rFonts w:ascii="Tahoma" w:eastAsia="Times New Roman" w:hAnsi="Tahoma" w:cs="Tahoma"/>
      <w:sz w:val="16"/>
      <w:szCs w:val="16"/>
      <w:lang w:eastAsia="fr-CA"/>
    </w:rPr>
  </w:style>
  <w:style w:type="paragraph" w:styleId="CommentText">
    <w:name w:val="annotation text"/>
    <w:basedOn w:val="Normal"/>
    <w:link w:val="CommentTextChar"/>
    <w:uiPriority w:val="99"/>
    <w:rsid w:val="00860A39"/>
    <w:rPr>
      <w:rFonts w:cs="Times New Roman"/>
      <w:sz w:val="20"/>
      <w:szCs w:val="20"/>
    </w:rPr>
  </w:style>
  <w:style w:type="character" w:customStyle="1" w:styleId="CommentTextChar">
    <w:name w:val="Comment Text Char"/>
    <w:basedOn w:val="DefaultParagraphFont"/>
    <w:link w:val="CommentText"/>
    <w:uiPriority w:val="99"/>
    <w:rsid w:val="00860A39"/>
    <w:rPr>
      <w:rFonts w:ascii="Arial" w:eastAsia="Times New Roman" w:hAnsi="Arial" w:cs="Times New Roman"/>
      <w:sz w:val="20"/>
      <w:szCs w:val="20"/>
      <w:lang w:eastAsia="fr-CA"/>
    </w:rPr>
  </w:style>
  <w:style w:type="paragraph" w:customStyle="1" w:styleId="CarCar1">
    <w:name w:val="Car Car1"/>
    <w:basedOn w:val="Normal"/>
    <w:rsid w:val="00860A39"/>
    <w:rPr>
      <w:sz w:val="22"/>
      <w:szCs w:val="22"/>
      <w:lang w:val="en-AU" w:eastAsia="en-US"/>
    </w:rPr>
  </w:style>
  <w:style w:type="paragraph" w:customStyle="1" w:styleId="CarCar3CarCarCarCarCarCarCarCarCar">
    <w:name w:val="Car Car3 Car Car Car Car Car Car Car Car Car"/>
    <w:basedOn w:val="Normal"/>
    <w:rsid w:val="00860A39"/>
    <w:rPr>
      <w:sz w:val="22"/>
      <w:szCs w:val="22"/>
      <w:lang w:val="en-AU" w:eastAsia="en-US"/>
    </w:rPr>
  </w:style>
  <w:style w:type="character" w:styleId="CommentReference">
    <w:name w:val="annotation reference"/>
    <w:basedOn w:val="DefaultParagraphFont"/>
    <w:uiPriority w:val="99"/>
    <w:rsid w:val="00860A39"/>
    <w:rPr>
      <w:sz w:val="16"/>
      <w:szCs w:val="16"/>
    </w:rPr>
  </w:style>
  <w:style w:type="paragraph" w:styleId="CommentSubject">
    <w:name w:val="annotation subject"/>
    <w:basedOn w:val="CommentText"/>
    <w:next w:val="CommentText"/>
    <w:link w:val="CommentSubjectChar"/>
    <w:semiHidden/>
    <w:rsid w:val="00860A39"/>
    <w:rPr>
      <w:rFonts w:cs="Arial"/>
      <w:b/>
      <w:bCs/>
    </w:rPr>
  </w:style>
  <w:style w:type="character" w:customStyle="1" w:styleId="CommentSubjectChar">
    <w:name w:val="Comment Subject Char"/>
    <w:basedOn w:val="CommentTextChar"/>
    <w:link w:val="CommentSubject"/>
    <w:semiHidden/>
    <w:rsid w:val="00860A39"/>
    <w:rPr>
      <w:rFonts w:ascii="Arial" w:eastAsia="Times New Roman" w:hAnsi="Arial" w:cs="Arial"/>
      <w:b/>
      <w:bCs/>
      <w:sz w:val="20"/>
      <w:szCs w:val="20"/>
      <w:lang w:eastAsia="fr-CA"/>
    </w:rPr>
  </w:style>
  <w:style w:type="paragraph" w:customStyle="1" w:styleId="Car1CarCarCarCarCarCarCarCarCarCarCar">
    <w:name w:val="Car1 Car Car Car Car Car Car Car Car Car Car Car"/>
    <w:basedOn w:val="Normal"/>
    <w:rsid w:val="00860A39"/>
    <w:rPr>
      <w:sz w:val="22"/>
      <w:szCs w:val="22"/>
      <w:lang w:val="en-AU" w:eastAsia="en-US"/>
    </w:rPr>
  </w:style>
  <w:style w:type="paragraph" w:customStyle="1" w:styleId="Titre3texte">
    <w:name w:val="Titre 3 texte"/>
    <w:basedOn w:val="BodyText"/>
    <w:semiHidden/>
    <w:rsid w:val="00860A39"/>
    <w:pPr>
      <w:widowControl w:val="0"/>
      <w:adjustRightInd w:val="0"/>
      <w:spacing w:line="360" w:lineRule="atLeast"/>
      <w:ind w:left="868"/>
      <w:jc w:val="both"/>
      <w:textAlignment w:val="baseline"/>
    </w:pPr>
  </w:style>
  <w:style w:type="character" w:customStyle="1" w:styleId="titreloi">
    <w:name w:val="titreloi"/>
    <w:basedOn w:val="DefaultParagraphFont"/>
    <w:rsid w:val="00860A39"/>
    <w:rPr>
      <w:b/>
      <w:bCs/>
      <w:caps/>
      <w:sz w:val="36"/>
      <w:szCs w:val="36"/>
    </w:rPr>
  </w:style>
  <w:style w:type="character" w:styleId="FollowedHyperlink">
    <w:name w:val="FollowedHyperlink"/>
    <w:basedOn w:val="DefaultParagraphFont"/>
    <w:rsid w:val="00860A39"/>
    <w:rPr>
      <w:color w:val="800080"/>
      <w:u w:val="single"/>
    </w:rPr>
  </w:style>
  <w:style w:type="character" w:customStyle="1" w:styleId="CarCarCar">
    <w:name w:val="Car Car Car"/>
    <w:basedOn w:val="DefaultParagraphFont"/>
    <w:link w:val="CarCar"/>
    <w:rsid w:val="00860A39"/>
    <w:rPr>
      <w:rFonts w:ascii="Arial" w:eastAsia="Times New Roman" w:hAnsi="Arial" w:cs="Arial"/>
      <w:lang w:val="en-AU"/>
    </w:rPr>
  </w:style>
  <w:style w:type="paragraph" w:customStyle="1" w:styleId="CarCar2CarCharChar">
    <w:name w:val="Car Car2 Car Char Char"/>
    <w:basedOn w:val="Normal"/>
    <w:rsid w:val="00860A39"/>
    <w:rPr>
      <w:sz w:val="22"/>
      <w:szCs w:val="22"/>
      <w:lang w:val="en-AU" w:eastAsia="en-US"/>
    </w:rPr>
  </w:style>
  <w:style w:type="paragraph" w:styleId="ListParagraph">
    <w:name w:val="List Paragraph"/>
    <w:basedOn w:val="Normal"/>
    <w:link w:val="ListParagraphChar"/>
    <w:uiPriority w:val="34"/>
    <w:qFormat/>
    <w:rsid w:val="00860A39"/>
    <w:pPr>
      <w:ind w:left="720"/>
      <w:contextualSpacing/>
    </w:pPr>
  </w:style>
  <w:style w:type="paragraph" w:styleId="Revision">
    <w:name w:val="Revision"/>
    <w:hidden/>
    <w:uiPriority w:val="99"/>
    <w:semiHidden/>
    <w:rsid w:val="00860A39"/>
    <w:pPr>
      <w:spacing w:after="0" w:line="240" w:lineRule="auto"/>
    </w:pPr>
    <w:rPr>
      <w:rFonts w:ascii="Arial" w:eastAsia="Times New Roman" w:hAnsi="Arial" w:cs="Arial"/>
      <w:sz w:val="24"/>
      <w:szCs w:val="24"/>
      <w:lang w:eastAsia="fr-CA"/>
    </w:rPr>
  </w:style>
  <w:style w:type="paragraph" w:customStyle="1" w:styleId="Paragraphedeliste1">
    <w:name w:val="Paragraphe de liste1"/>
    <w:basedOn w:val="Normal"/>
    <w:rsid w:val="00860A39"/>
    <w:pPr>
      <w:spacing w:after="200" w:line="276" w:lineRule="auto"/>
      <w:ind w:left="720"/>
      <w:contextualSpacing/>
    </w:pPr>
    <w:rPr>
      <w:rFonts w:ascii="Calibri" w:hAnsi="Calibri" w:cs="Calibri"/>
      <w:sz w:val="22"/>
      <w:szCs w:val="22"/>
      <w:lang w:eastAsia="en-US"/>
    </w:rPr>
  </w:style>
  <w:style w:type="paragraph" w:customStyle="1" w:styleId="TableParagraph">
    <w:name w:val="Table Paragraph"/>
    <w:basedOn w:val="Normal"/>
    <w:uiPriority w:val="1"/>
    <w:qFormat/>
    <w:rsid w:val="00860A39"/>
    <w:pPr>
      <w:widowControl w:val="0"/>
      <w:autoSpaceDE w:val="0"/>
      <w:autoSpaceDN w:val="0"/>
      <w:adjustRightInd w:val="0"/>
    </w:pPr>
    <w:rPr>
      <w:rFonts w:ascii="Times New Roman" w:eastAsiaTheme="minorEastAsia" w:hAnsi="Times New Roman" w:cs="Times New Roman"/>
      <w:lang w:val="en-US" w:eastAsia="en-US"/>
    </w:rPr>
  </w:style>
  <w:style w:type="paragraph" w:customStyle="1" w:styleId="Normal1">
    <w:name w:val="Normal1"/>
    <w:rsid w:val="00860A39"/>
    <w:pPr>
      <w:spacing w:after="0" w:line="240" w:lineRule="auto"/>
    </w:pPr>
    <w:rPr>
      <w:rFonts w:ascii="Arial" w:eastAsia="Arial" w:hAnsi="Arial" w:cs="Arial"/>
      <w:color w:val="000000"/>
      <w:sz w:val="24"/>
      <w:szCs w:val="24"/>
      <w:lang w:eastAsia="fr-FR"/>
    </w:rPr>
  </w:style>
  <w:style w:type="paragraph" w:customStyle="1" w:styleId="Default">
    <w:name w:val="Default"/>
    <w:rsid w:val="00860A39"/>
    <w:pPr>
      <w:autoSpaceDE w:val="0"/>
      <w:autoSpaceDN w:val="0"/>
      <w:adjustRightInd w:val="0"/>
      <w:spacing w:after="0" w:line="240" w:lineRule="auto"/>
    </w:pPr>
    <w:rPr>
      <w:rFonts w:ascii="Arial" w:eastAsia="Times New Roman" w:hAnsi="Arial" w:cs="Arial"/>
      <w:color w:val="000000"/>
      <w:sz w:val="24"/>
      <w:szCs w:val="24"/>
      <w:lang w:eastAsia="fr-CA"/>
    </w:rPr>
  </w:style>
  <w:style w:type="character" w:customStyle="1" w:styleId="ListParagraphChar">
    <w:name w:val="List Paragraph Char"/>
    <w:basedOn w:val="DefaultParagraphFont"/>
    <w:link w:val="ListParagraph"/>
    <w:uiPriority w:val="34"/>
    <w:rsid w:val="00860A39"/>
    <w:rPr>
      <w:rFonts w:ascii="Arial" w:eastAsia="Times New Roman" w:hAnsi="Arial" w:cs="Arial"/>
      <w:sz w:val="24"/>
      <w:szCs w:val="24"/>
      <w:lang w:eastAsia="fr-CA"/>
    </w:rPr>
  </w:style>
  <w:style w:type="paragraph" w:customStyle="1" w:styleId="Puceshirarchisation">
    <w:name w:val="Puces (hiérarchisation)"/>
    <w:basedOn w:val="Normal"/>
    <w:rsid w:val="00860A39"/>
    <w:pPr>
      <w:numPr>
        <w:numId w:val="18"/>
      </w:numPr>
      <w:spacing w:after="240"/>
    </w:pPr>
    <w:rPr>
      <w:szCs w:val="22"/>
    </w:rPr>
  </w:style>
  <w:style w:type="paragraph" w:customStyle="1" w:styleId="Puce1">
    <w:name w:val="Puce 1"/>
    <w:basedOn w:val="Puceshirarchisation"/>
    <w:link w:val="Puce1Car"/>
    <w:qFormat/>
    <w:rsid w:val="00860A39"/>
    <w:pPr>
      <w:spacing w:before="240" w:after="0"/>
      <w:ind w:left="431" w:hanging="431"/>
      <w:jc w:val="both"/>
    </w:pPr>
    <w:rPr>
      <w:szCs w:val="20"/>
    </w:rPr>
  </w:style>
  <w:style w:type="paragraph" w:customStyle="1" w:styleId="Puce2">
    <w:name w:val="Puce 2"/>
    <w:basedOn w:val="Normal"/>
    <w:qFormat/>
    <w:rsid w:val="00860A39"/>
    <w:pPr>
      <w:numPr>
        <w:ilvl w:val="1"/>
        <w:numId w:val="18"/>
      </w:numPr>
      <w:spacing w:before="240"/>
      <w:jc w:val="both"/>
    </w:pPr>
    <w:rPr>
      <w:sz w:val="22"/>
      <w:szCs w:val="20"/>
    </w:rPr>
  </w:style>
  <w:style w:type="character" w:customStyle="1" w:styleId="Puce1Car">
    <w:name w:val="Puce 1 Car"/>
    <w:basedOn w:val="ListParagraphChar"/>
    <w:link w:val="Puce1"/>
    <w:rsid w:val="00860A39"/>
    <w:rPr>
      <w:rFonts w:ascii="Arial" w:eastAsia="Times New Roman" w:hAnsi="Arial" w:cs="Arial"/>
      <w:sz w:val="24"/>
      <w:szCs w:val="20"/>
      <w:lang w:eastAsia="fr-CA"/>
    </w:rPr>
  </w:style>
  <w:style w:type="paragraph" w:customStyle="1" w:styleId="Puce3">
    <w:name w:val="Puce 3"/>
    <w:basedOn w:val="Puce2"/>
    <w:qFormat/>
    <w:rsid w:val="00860A39"/>
    <w:pPr>
      <w:numPr>
        <w:ilvl w:val="2"/>
      </w:numPr>
    </w:pPr>
  </w:style>
  <w:style w:type="paragraph" w:customStyle="1" w:styleId="TITREPUCE2">
    <w:name w:val="TITRE PUCE 2"/>
    <w:basedOn w:val="Heading2"/>
    <w:uiPriority w:val="99"/>
    <w:rsid w:val="00860A39"/>
    <w:pPr>
      <w:tabs>
        <w:tab w:val="clear" w:pos="357"/>
      </w:tabs>
      <w:spacing w:before="0" w:after="0"/>
      <w:ind w:left="0" w:firstLine="0"/>
    </w:pPr>
    <w:rPr>
      <w:b/>
      <w:iCs w:val="0"/>
      <w:szCs w:val="22"/>
    </w:rPr>
  </w:style>
  <w:style w:type="paragraph" w:styleId="NormalWeb">
    <w:name w:val="Normal (Web)"/>
    <w:basedOn w:val="Normal"/>
    <w:uiPriority w:val="99"/>
    <w:semiHidden/>
    <w:unhideWhenUsed/>
    <w:rsid w:val="00860A39"/>
    <w:pPr>
      <w:spacing w:before="100" w:beforeAutospacing="1" w:after="100" w:afterAutospacing="1"/>
    </w:pPr>
    <w:rPr>
      <w:rFonts w:ascii="Times New Roman" w:eastAsiaTheme="minorEastAsia" w:hAnsi="Times New Roman" w:cs="Times New Roman"/>
    </w:rPr>
  </w:style>
  <w:style w:type="paragraph" w:styleId="ListBullet3">
    <w:name w:val="List Bullet 3"/>
    <w:basedOn w:val="Normal"/>
    <w:uiPriority w:val="99"/>
    <w:unhideWhenUsed/>
    <w:rsid w:val="00860A39"/>
    <w:pPr>
      <w:numPr>
        <w:numId w:val="28"/>
      </w:numPr>
      <w:contextualSpacing/>
    </w:pPr>
    <w:rPr>
      <w:rFonts w:cs="Times New Roman"/>
    </w:rPr>
  </w:style>
  <w:style w:type="table" w:customStyle="1" w:styleId="TableNormal1">
    <w:name w:val="Table Normal1"/>
    <w:uiPriority w:val="2"/>
    <w:semiHidden/>
    <w:unhideWhenUsed/>
    <w:qFormat/>
    <w:rsid w:val="00860A39"/>
    <w:pPr>
      <w:widowControl w:val="0"/>
      <w:spacing w:after="0" w:line="240" w:lineRule="auto"/>
    </w:pPr>
    <w:rPr>
      <w:lang w:val="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60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386FC-F26B-C44A-859A-FD0C5C24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3953</Words>
  <Characters>22537</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Economie QC</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Bourassa</dc:creator>
  <cp:keywords/>
  <dc:description/>
  <cp:lastModifiedBy>Benoit Marcoux</cp:lastModifiedBy>
  <cp:revision>3</cp:revision>
  <dcterms:created xsi:type="dcterms:W3CDTF">2026-01-20T14:52:00Z</dcterms:created>
  <dcterms:modified xsi:type="dcterms:W3CDTF">2026-01-20T15:00:00Z</dcterms:modified>
</cp:coreProperties>
</file>